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E2FFD" w14:textId="05486A91" w:rsidR="00763856" w:rsidRPr="00A168B4" w:rsidRDefault="00D26745" w:rsidP="00AF5C32">
      <w:pPr>
        <w:pStyle w:val="Standard"/>
        <w:jc w:val="right"/>
        <w:rPr>
          <w:rFonts w:cs="Arial"/>
        </w:rPr>
      </w:pPr>
      <w:r w:rsidRPr="00A168B4">
        <w:rPr>
          <w:rFonts w:cs="Arial"/>
        </w:rPr>
        <w:t>Korzenna</w:t>
      </w:r>
      <w:r w:rsidR="00763856" w:rsidRPr="00A168B4">
        <w:rPr>
          <w:rFonts w:cs="Arial"/>
        </w:rPr>
        <w:t xml:space="preserve">, dnia </w:t>
      </w:r>
      <w:r w:rsidR="00267A60" w:rsidRPr="00A168B4">
        <w:rPr>
          <w:rFonts w:cs="Arial"/>
        </w:rPr>
        <w:t>2</w:t>
      </w:r>
      <w:r w:rsidR="00117EB6" w:rsidRPr="00A168B4">
        <w:rPr>
          <w:rFonts w:cs="Arial"/>
        </w:rPr>
        <w:t>2</w:t>
      </w:r>
      <w:r w:rsidR="00177A6A" w:rsidRPr="00A168B4">
        <w:rPr>
          <w:rFonts w:cs="Arial"/>
        </w:rPr>
        <w:t xml:space="preserve"> stycznia 2026</w:t>
      </w:r>
      <w:r w:rsidR="00763856" w:rsidRPr="00A168B4">
        <w:rPr>
          <w:rFonts w:cs="Arial"/>
        </w:rPr>
        <w:t xml:space="preserve"> r.</w:t>
      </w:r>
    </w:p>
    <w:p w14:paraId="48D3E2D0" w14:textId="77777777" w:rsidR="00763856" w:rsidRDefault="00763856" w:rsidP="0027743A">
      <w:pPr>
        <w:pStyle w:val="Standard"/>
        <w:rPr>
          <w:rFonts w:cs="Arial"/>
          <w:color w:val="FF0000"/>
          <w:sz w:val="20"/>
          <w:szCs w:val="20"/>
        </w:rPr>
      </w:pPr>
    </w:p>
    <w:p w14:paraId="03B1209B" w14:textId="77777777" w:rsidR="00763856" w:rsidRDefault="00763856" w:rsidP="007617F5">
      <w:pPr>
        <w:pStyle w:val="Standard"/>
        <w:rPr>
          <w:rFonts w:cs="Arial"/>
          <w:color w:val="FF0000"/>
          <w:sz w:val="20"/>
          <w:szCs w:val="20"/>
        </w:rPr>
      </w:pPr>
    </w:p>
    <w:p w14:paraId="3D3C8205" w14:textId="77777777" w:rsidR="00292B00" w:rsidRDefault="00292B00" w:rsidP="007617F5">
      <w:pPr>
        <w:pStyle w:val="Standard"/>
        <w:rPr>
          <w:rFonts w:cs="Arial"/>
          <w:color w:val="FF0000"/>
          <w:sz w:val="20"/>
          <w:szCs w:val="20"/>
        </w:rPr>
      </w:pPr>
    </w:p>
    <w:p w14:paraId="5554DDFF" w14:textId="77777777" w:rsidR="00763856" w:rsidRDefault="00763856" w:rsidP="007617F5">
      <w:pPr>
        <w:pStyle w:val="Standard"/>
        <w:rPr>
          <w:rFonts w:cs="Arial"/>
          <w:color w:val="FF0000"/>
          <w:sz w:val="20"/>
          <w:szCs w:val="20"/>
        </w:rPr>
      </w:pPr>
    </w:p>
    <w:p w14:paraId="33D553DB" w14:textId="77777777" w:rsidR="00763856" w:rsidRDefault="00763856" w:rsidP="00B90F36">
      <w:pPr>
        <w:pStyle w:val="Standard"/>
        <w:rPr>
          <w:rFonts w:cs="Arial"/>
          <w:b/>
          <w:u w:val="single"/>
        </w:rPr>
      </w:pPr>
    </w:p>
    <w:p w14:paraId="19FED8B2" w14:textId="698E63D3" w:rsidR="00763856" w:rsidRDefault="008B6A34" w:rsidP="007617F5">
      <w:pPr>
        <w:pStyle w:val="Standard"/>
        <w:jc w:val="center"/>
        <w:rPr>
          <w:rFonts w:cs="Arial"/>
          <w:b/>
          <w:u w:val="single"/>
        </w:rPr>
      </w:pPr>
      <w:r>
        <w:rPr>
          <w:rFonts w:cs="Arial"/>
          <w:b/>
          <w:noProof/>
          <w:u w:val="single"/>
          <w:lang w:bidi="ar-SA"/>
        </w:rPr>
        <mc:AlternateContent>
          <mc:Choice Requires="wps">
            <w:drawing>
              <wp:anchor distT="0" distB="0" distL="114300" distR="114300" simplePos="0" relativeHeight="251657728" behindDoc="1" locked="0" layoutInCell="1" allowOverlap="1" wp14:anchorId="60CBD9DD" wp14:editId="2E50B722">
                <wp:simplePos x="0" y="0"/>
                <wp:positionH relativeFrom="column">
                  <wp:posOffset>443230</wp:posOffset>
                </wp:positionH>
                <wp:positionV relativeFrom="paragraph">
                  <wp:posOffset>159385</wp:posOffset>
                </wp:positionV>
                <wp:extent cx="5143500" cy="581025"/>
                <wp:effectExtent l="0" t="0" r="0" b="9525"/>
                <wp:wrapNone/>
                <wp:docPr id="5"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3500" cy="581025"/>
                        </a:xfrm>
                        <a:prstGeom prst="rect">
                          <a:avLst/>
                        </a:prstGeom>
                        <a:solidFill>
                          <a:schemeClr val="accent6">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6BF1A90" id="Prostokąt 2" o:spid="_x0000_s1026" style="position:absolute;margin-left:34.9pt;margin-top:12.55pt;width:405pt;height:4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4WDngIAAN4FAAAOAAAAZHJzL2Uyb0RvYy54bWysVN9P2zAQfp+0/8Hy+0jStYxFpKgCMU3q&#10;AA0mno1jk2iOz7Pdpt1fz9lOQgVok6blwcr9+u78+e5Oz3adIlthXQu6osVRTonQHOpWP1b0x93l&#10;hxNKnGe6Zgq0qOheOHq2fP/utDelmEEDqhaWIIh2ZW8q2nhvyixzvBEdc0dghEajBNsxj6J9zGrL&#10;ekTvVDbL8+OsB1sbC1w4h9qLZKTLiC+l4P5aSic8URXF2nw8bTwfwpktT1n5aJlpWj6Uwf6hio61&#10;GpNOUBfMM7Kx7SuoruUWHEh/xKHLQMqWi3gHvE2Rv7jNbcOMiHdBcpyZaHL/D5ZfbW/NjQ2lO7MG&#10;/tMhI1lvXDlZguAGn520XfDFwskusrifWBQ7TzgqF8X84yJHsjnaFidFPlsEmjNWjtHGOv9FQEfC&#10;T0UtvlIkj23XzifX0SUWBqqtL1ulohA6Q5wrS7YM35RxLrQ/juFq032DOunnOX7pdVGNPZDUx6Ma&#10;q4k9FpBibe4widJ/y+t3xXCpg0AEDZGRvsRY5M7vlQh4Sn8XkrQ1cjSLBU8VHN6lSKaG1SKpkct0&#10;lVc1R8CALJGcCXsAeIunsebBP4SKOCRTcP6nwtLTTBExM2g/BXetBvsWgPJT5uQ/kpSoCSw9QL2/&#10;scRCGlFn+GWL3bFmzt8wizOJDYV7xl/jIRX0FYXhj5IG7O+39MEfRwWtlPQ44xV1vzbMCkrUV41D&#10;9LmYz8NSiMJ88WmGgj20PBxa9KY7B2y5Ajea4fE3+Hs1/koL3T2uo1XIiiamOeauKPd2FM592j24&#10;0LhYraIbLgLD/FrfGh7AA6uh++9298yaYUQ8DtcVjPuAlS8mJfmGSA2rjQfZxjF65nXgG5dIbPZh&#10;4YUtdShHr+e1vHwCAAD//wMAUEsDBBQABgAIAAAAIQDNOR4d3AAAAAkBAAAPAAAAZHJzL2Rvd25y&#10;ZXYueG1sTI/BTsMwEETvSPyDtUjcqJ0KTJvGqRBSxQkh2kpct/E2iYjXke224e9xT3CcndHM22o9&#10;uUGcKcTes4FipkAQN9723BrY7zYPCxAxIVscPJOBH4qwrm9vKiytv/AnnbepFbmEY4kGupTGUsrY&#10;dOQwzvxInL2jDw5TlqGVNuAll7tBzpXS0mHPeaHDkV47ar63J2fgS0XauOWjnvaEARW+v8UPa8z9&#10;3fSyApFoSn9huOJndKgz08Gf2EYxGNDLTJ4MzJ8KENlfPF8PhxwstAZZV/L/B/UvAAAA//8DAFBL&#10;AQItABQABgAIAAAAIQC2gziS/gAAAOEBAAATAAAAAAAAAAAAAAAAAAAAAABbQ29udGVudF9UeXBl&#10;c10ueG1sUEsBAi0AFAAGAAgAAAAhADj9If/WAAAAlAEAAAsAAAAAAAAAAAAAAAAALwEAAF9yZWxz&#10;Ly5yZWxzUEsBAi0AFAAGAAgAAAAhAErbhYOeAgAA3gUAAA4AAAAAAAAAAAAAAAAALgIAAGRycy9l&#10;Mm9Eb2MueG1sUEsBAi0AFAAGAAgAAAAhAM05Hh3cAAAACQEAAA8AAAAAAAAAAAAAAAAA+AQAAGRy&#10;cy9kb3ducmV2LnhtbFBLBQYAAAAABAAEAPMAAAABBgAAAAA=&#10;" fillcolor="#c5e0b3 [1305]" strokecolor="black [3213]" strokeweight="1pt">
                <v:path arrowok="t"/>
              </v:rect>
            </w:pict>
          </mc:Fallback>
        </mc:AlternateContent>
      </w:r>
    </w:p>
    <w:p w14:paraId="0771CBC7" w14:textId="77777777" w:rsidR="00763856" w:rsidRDefault="00763856" w:rsidP="007617F5">
      <w:pPr>
        <w:pStyle w:val="Standard"/>
        <w:jc w:val="center"/>
        <w:rPr>
          <w:rFonts w:cs="Arial"/>
          <w:b/>
          <w:u w:val="single"/>
        </w:rPr>
      </w:pPr>
    </w:p>
    <w:p w14:paraId="33A358A0" w14:textId="77777777" w:rsidR="00763856" w:rsidRPr="007637FF" w:rsidRDefault="00763856" w:rsidP="007617F5">
      <w:pPr>
        <w:pStyle w:val="Standard"/>
        <w:jc w:val="center"/>
        <w:rPr>
          <w:rFonts w:cs="Arial"/>
          <w:b/>
          <w:sz w:val="28"/>
          <w:szCs w:val="28"/>
          <w:u w:val="single"/>
        </w:rPr>
      </w:pPr>
      <w:r w:rsidRPr="007637FF">
        <w:rPr>
          <w:rFonts w:cs="Arial"/>
          <w:b/>
          <w:sz w:val="28"/>
          <w:szCs w:val="28"/>
          <w:u w:val="single"/>
        </w:rPr>
        <w:t xml:space="preserve">SPECYFIKACJA </w:t>
      </w:r>
      <w:r w:rsidR="00F054B5">
        <w:rPr>
          <w:rFonts w:cs="Arial"/>
          <w:b/>
          <w:sz w:val="28"/>
          <w:szCs w:val="28"/>
          <w:u w:val="single"/>
        </w:rPr>
        <w:t>WARUNKÓW ZAMÓWIENIA (S</w:t>
      </w:r>
      <w:r w:rsidRPr="007637FF">
        <w:rPr>
          <w:rFonts w:cs="Arial"/>
          <w:b/>
          <w:sz w:val="28"/>
          <w:szCs w:val="28"/>
          <w:u w:val="single"/>
        </w:rPr>
        <w:t>WZ)</w:t>
      </w:r>
    </w:p>
    <w:p w14:paraId="1C8BC8F8" w14:textId="77777777" w:rsidR="00763856" w:rsidRDefault="00763856" w:rsidP="007617F5">
      <w:pPr>
        <w:pStyle w:val="Standard"/>
        <w:jc w:val="center"/>
        <w:rPr>
          <w:rFonts w:cs="Arial"/>
          <w:sz w:val="28"/>
          <w:szCs w:val="28"/>
        </w:rPr>
      </w:pPr>
    </w:p>
    <w:p w14:paraId="39A99993" w14:textId="77777777" w:rsidR="00763856" w:rsidRDefault="00763856" w:rsidP="007617F5">
      <w:pPr>
        <w:pStyle w:val="Standard"/>
        <w:jc w:val="center"/>
        <w:rPr>
          <w:rFonts w:cs="Arial"/>
          <w:sz w:val="28"/>
          <w:szCs w:val="28"/>
        </w:rPr>
      </w:pPr>
      <w:r w:rsidRPr="00523B60">
        <w:rPr>
          <w:rFonts w:cs="Arial"/>
          <w:sz w:val="28"/>
          <w:szCs w:val="28"/>
        </w:rPr>
        <w:t>na zadanie:</w:t>
      </w:r>
    </w:p>
    <w:p w14:paraId="3A75812E" w14:textId="77777777" w:rsidR="00763856" w:rsidRDefault="00763856" w:rsidP="007617F5">
      <w:pPr>
        <w:pStyle w:val="Standard"/>
        <w:jc w:val="center"/>
        <w:rPr>
          <w:rFonts w:cs="Arial"/>
          <w:sz w:val="28"/>
          <w:szCs w:val="28"/>
        </w:rPr>
      </w:pPr>
    </w:p>
    <w:p w14:paraId="48E9A750" w14:textId="77777777" w:rsidR="00B90F36" w:rsidRPr="00523B60" w:rsidRDefault="00B90F36" w:rsidP="007617F5">
      <w:pPr>
        <w:pStyle w:val="Standard"/>
        <w:jc w:val="center"/>
        <w:rPr>
          <w:rFonts w:cs="Arial"/>
          <w:sz w:val="28"/>
          <w:szCs w:val="28"/>
        </w:rPr>
      </w:pPr>
    </w:p>
    <w:p w14:paraId="46C48D97" w14:textId="77777777" w:rsidR="00763856" w:rsidRPr="00497280" w:rsidRDefault="00763856" w:rsidP="007617F5">
      <w:pPr>
        <w:pStyle w:val="Standard"/>
        <w:jc w:val="center"/>
        <w:rPr>
          <w:rFonts w:cs="Arial"/>
          <w:sz w:val="12"/>
          <w:szCs w:val="12"/>
        </w:rPr>
      </w:pPr>
    </w:p>
    <w:p w14:paraId="7D78B869" w14:textId="77777777" w:rsidR="00B90F36" w:rsidRPr="009B74CD" w:rsidRDefault="00B90F36" w:rsidP="000B7A43">
      <w:pPr>
        <w:pStyle w:val="NormalnyWeb"/>
        <w:spacing w:before="0" w:after="0"/>
        <w:ind w:left="720"/>
        <w:contextualSpacing/>
        <w:jc w:val="center"/>
        <w:rPr>
          <w:b/>
          <w:bCs/>
          <w:sz w:val="28"/>
          <w:szCs w:val="28"/>
        </w:rPr>
      </w:pPr>
    </w:p>
    <w:p w14:paraId="1B479D31" w14:textId="77777777" w:rsidR="00F14920" w:rsidRPr="000171DB" w:rsidRDefault="00F14920" w:rsidP="00F14920">
      <w:pPr>
        <w:pStyle w:val="Standard"/>
        <w:jc w:val="center"/>
        <w:rPr>
          <w:rFonts w:cs="Arial"/>
          <w:sz w:val="28"/>
          <w:szCs w:val="28"/>
        </w:rPr>
      </w:pPr>
    </w:p>
    <w:p w14:paraId="25661CD2" w14:textId="77777777" w:rsidR="00F14920" w:rsidRPr="000171DB" w:rsidRDefault="00F14920" w:rsidP="00F14920">
      <w:pPr>
        <w:jc w:val="center"/>
        <w:rPr>
          <w:rFonts w:cs="Times New Roman"/>
          <w:sz w:val="28"/>
          <w:szCs w:val="28"/>
        </w:rPr>
      </w:pPr>
    </w:p>
    <w:p w14:paraId="596C6AB8" w14:textId="77777777" w:rsidR="00F14920" w:rsidRPr="000171DB" w:rsidRDefault="000171DB" w:rsidP="00F14920">
      <w:pPr>
        <w:pStyle w:val="Nagwek2"/>
        <w:keepNext w:val="0"/>
        <w:numPr>
          <w:ilvl w:val="0"/>
          <w:numId w:val="0"/>
        </w:numPr>
        <w:spacing w:before="120" w:after="120"/>
        <w:ind w:left="360" w:hanging="360"/>
        <w:jc w:val="center"/>
        <w:rPr>
          <w:b/>
          <w:bCs/>
          <w:sz w:val="28"/>
          <w:szCs w:val="28"/>
        </w:rPr>
      </w:pPr>
      <w:r w:rsidRPr="000171DB">
        <w:rPr>
          <w:b/>
          <w:sz w:val="28"/>
          <w:szCs w:val="28"/>
        </w:rPr>
        <w:t>Realizacja usług społecznych w ramach projektu</w:t>
      </w:r>
      <w:r>
        <w:rPr>
          <w:b/>
          <w:sz w:val="28"/>
          <w:szCs w:val="28"/>
        </w:rPr>
        <w:t xml:space="preserve"> pn.</w:t>
      </w:r>
      <w:r w:rsidRPr="000171DB">
        <w:rPr>
          <w:b/>
          <w:sz w:val="28"/>
          <w:szCs w:val="28"/>
        </w:rPr>
        <w:t xml:space="preserve"> „Małopolskie centra usług społecznych”, z podziałem na części.</w:t>
      </w:r>
    </w:p>
    <w:p w14:paraId="2F470B28" w14:textId="77777777" w:rsidR="00F14920" w:rsidRPr="000171DB" w:rsidRDefault="00F14920" w:rsidP="00F14920">
      <w:pPr>
        <w:pStyle w:val="Nagwek2"/>
        <w:keepNext w:val="0"/>
        <w:numPr>
          <w:ilvl w:val="0"/>
          <w:numId w:val="0"/>
        </w:numPr>
        <w:spacing w:before="120" w:after="120"/>
        <w:ind w:left="360" w:hanging="360"/>
        <w:rPr>
          <w:b/>
          <w:bCs/>
          <w:sz w:val="28"/>
          <w:szCs w:val="28"/>
          <w:u w:val="single"/>
        </w:rPr>
      </w:pPr>
    </w:p>
    <w:p w14:paraId="5383D01A" w14:textId="77777777" w:rsidR="00F14920" w:rsidRPr="003D0FBD" w:rsidRDefault="00F14920" w:rsidP="003D0FBD">
      <w:pPr>
        <w:pStyle w:val="Nagwek2"/>
        <w:keepNext w:val="0"/>
        <w:numPr>
          <w:ilvl w:val="0"/>
          <w:numId w:val="0"/>
        </w:numPr>
        <w:spacing w:before="120" w:after="120"/>
        <w:ind w:left="360" w:hanging="360"/>
        <w:jc w:val="both"/>
        <w:rPr>
          <w:sz w:val="22"/>
          <w:szCs w:val="22"/>
          <w:u w:val="single"/>
        </w:rPr>
      </w:pPr>
    </w:p>
    <w:p w14:paraId="02D355BB" w14:textId="77777777" w:rsidR="003D0FBD" w:rsidRDefault="00F14920" w:rsidP="003D0FBD">
      <w:pPr>
        <w:pStyle w:val="Nagwek2"/>
        <w:numPr>
          <w:ilvl w:val="0"/>
          <w:numId w:val="0"/>
        </w:numPr>
        <w:spacing w:before="120" w:after="120"/>
        <w:ind w:left="360" w:hanging="360"/>
        <w:jc w:val="both"/>
        <w:rPr>
          <w:sz w:val="22"/>
          <w:szCs w:val="22"/>
        </w:rPr>
      </w:pPr>
      <w:r w:rsidRPr="003D0FBD">
        <w:rPr>
          <w:sz w:val="22"/>
          <w:szCs w:val="22"/>
          <w:u w:val="single"/>
        </w:rPr>
        <w:t>DOFINANSOWANIE</w:t>
      </w:r>
      <w:r w:rsidRPr="003D0FBD">
        <w:rPr>
          <w:sz w:val="22"/>
          <w:szCs w:val="22"/>
        </w:rPr>
        <w:t xml:space="preserve">: </w:t>
      </w:r>
    </w:p>
    <w:p w14:paraId="008CAA13" w14:textId="77777777" w:rsidR="00F14920" w:rsidRPr="003D0FBD" w:rsidRDefault="003D0FBD" w:rsidP="003D0FBD">
      <w:pPr>
        <w:pStyle w:val="Nagwek2"/>
        <w:numPr>
          <w:ilvl w:val="0"/>
          <w:numId w:val="0"/>
        </w:numPr>
        <w:spacing w:before="120" w:after="120"/>
        <w:jc w:val="both"/>
        <w:rPr>
          <w:szCs w:val="24"/>
        </w:rPr>
      </w:pPr>
      <w:r w:rsidRPr="003D0FBD">
        <w:rPr>
          <w:sz w:val="22"/>
          <w:szCs w:val="22"/>
        </w:rPr>
        <w:t>Projekt realizowany w ramach Działania 6.23 Programu Fundusze Europejskie dla Małopolski na lata 2021 – 2027, współfinansowanego przez Unię Europejską w ramach Europejskiego Funduszu Społecznego Plus.</w:t>
      </w:r>
    </w:p>
    <w:p w14:paraId="2F6544CA" w14:textId="77777777" w:rsidR="00F14920" w:rsidRPr="003D0FBD" w:rsidRDefault="00F14920" w:rsidP="003D0FBD">
      <w:pPr>
        <w:jc w:val="both"/>
        <w:rPr>
          <w:rFonts w:cs="Times New Roman"/>
        </w:rPr>
      </w:pPr>
    </w:p>
    <w:p w14:paraId="5B0CD876" w14:textId="77777777" w:rsidR="00830372" w:rsidRDefault="00830372" w:rsidP="007617F5">
      <w:pPr>
        <w:pStyle w:val="NormalnyWeb"/>
        <w:spacing w:before="280" w:after="0"/>
        <w:ind w:left="720"/>
        <w:contextualSpacing/>
        <w:jc w:val="center"/>
        <w:rPr>
          <w:b/>
          <w:i/>
          <w:color w:val="FF0000"/>
          <w:sz w:val="22"/>
        </w:rPr>
      </w:pPr>
    </w:p>
    <w:p w14:paraId="16D900D2" w14:textId="77777777" w:rsidR="00402ABD" w:rsidRDefault="00402ABD" w:rsidP="004F3CA1">
      <w:pPr>
        <w:pStyle w:val="NormalnyWeb"/>
        <w:spacing w:before="280"/>
        <w:contextualSpacing/>
        <w:rPr>
          <w:rFonts w:cs="Arial"/>
          <w:color w:val="000000" w:themeColor="text1"/>
          <w:sz w:val="20"/>
        </w:rPr>
      </w:pPr>
    </w:p>
    <w:p w14:paraId="1E014146" w14:textId="77777777" w:rsidR="00402ABD" w:rsidRDefault="00402ABD" w:rsidP="00600141">
      <w:pPr>
        <w:pStyle w:val="NormalnyWeb"/>
        <w:spacing w:before="280"/>
        <w:contextualSpacing/>
        <w:jc w:val="center"/>
        <w:rPr>
          <w:rFonts w:cs="Arial"/>
          <w:color w:val="000000" w:themeColor="text1"/>
          <w:sz w:val="20"/>
        </w:rPr>
      </w:pPr>
    </w:p>
    <w:p w14:paraId="3131CAC2" w14:textId="77777777" w:rsidR="00402ABD" w:rsidRDefault="00402ABD" w:rsidP="00600141">
      <w:pPr>
        <w:pStyle w:val="NormalnyWeb"/>
        <w:spacing w:before="280"/>
        <w:contextualSpacing/>
        <w:jc w:val="center"/>
        <w:rPr>
          <w:rFonts w:cs="Arial"/>
          <w:color w:val="000000" w:themeColor="text1"/>
          <w:sz w:val="20"/>
        </w:rPr>
      </w:pPr>
    </w:p>
    <w:p w14:paraId="5E3C5462" w14:textId="77777777" w:rsidR="00402ABD" w:rsidRDefault="00402ABD" w:rsidP="00600141">
      <w:pPr>
        <w:pStyle w:val="NormalnyWeb"/>
        <w:spacing w:before="280"/>
        <w:contextualSpacing/>
        <w:jc w:val="center"/>
        <w:rPr>
          <w:rFonts w:cs="Arial"/>
          <w:color w:val="000000" w:themeColor="text1"/>
          <w:sz w:val="20"/>
        </w:rPr>
      </w:pPr>
    </w:p>
    <w:p w14:paraId="4B7E209F" w14:textId="11B7D086" w:rsidR="002D10B5" w:rsidRPr="0027415A" w:rsidRDefault="002D10B5" w:rsidP="00600141">
      <w:pPr>
        <w:pStyle w:val="NormalnyWeb"/>
        <w:spacing w:before="280"/>
        <w:contextualSpacing/>
        <w:jc w:val="center"/>
        <w:rPr>
          <w:rFonts w:cs="Arial"/>
          <w:color w:val="00B050"/>
          <w:sz w:val="20"/>
          <w:szCs w:val="20"/>
        </w:rPr>
      </w:pPr>
      <w:r w:rsidRPr="00B50486">
        <w:rPr>
          <w:rFonts w:cs="Arial"/>
          <w:color w:val="000000" w:themeColor="text1"/>
          <w:sz w:val="20"/>
        </w:rPr>
        <w:t>Postępowanie jest prowadzone w celu udzielenia zamówienia publicznego</w:t>
      </w:r>
      <w:r w:rsidR="004803FD">
        <w:rPr>
          <w:rFonts w:cs="Arial"/>
          <w:color w:val="000000" w:themeColor="text1"/>
          <w:sz w:val="20"/>
        </w:rPr>
        <w:t xml:space="preserve"> </w:t>
      </w:r>
      <w:r w:rsidR="00893396" w:rsidRPr="00B50486">
        <w:rPr>
          <w:rFonts w:cs="Arial"/>
          <w:color w:val="000000" w:themeColor="text1"/>
          <w:sz w:val="20"/>
        </w:rPr>
        <w:t xml:space="preserve">na podstawie </w:t>
      </w:r>
      <w:r w:rsidR="0086581E">
        <w:rPr>
          <w:rFonts w:cs="Arial"/>
          <w:color w:val="000000" w:themeColor="text1"/>
          <w:sz w:val="20"/>
        </w:rPr>
        <w:t>art. 275 pkt</w:t>
      </w:r>
      <w:r w:rsidR="00071185">
        <w:rPr>
          <w:rFonts w:cs="Arial"/>
          <w:color w:val="000000" w:themeColor="text1"/>
          <w:sz w:val="20"/>
        </w:rPr>
        <w:t>.</w:t>
      </w:r>
      <w:r w:rsidR="0086581E">
        <w:rPr>
          <w:rFonts w:cs="Arial"/>
          <w:color w:val="000000" w:themeColor="text1"/>
          <w:sz w:val="20"/>
        </w:rPr>
        <w:t xml:space="preserve"> </w:t>
      </w:r>
      <w:r w:rsidR="004803FD">
        <w:rPr>
          <w:rFonts w:cs="Arial"/>
          <w:color w:val="000000" w:themeColor="text1"/>
          <w:sz w:val="20"/>
        </w:rPr>
        <w:t>1</w:t>
      </w:r>
      <w:r w:rsidRPr="00B50486">
        <w:rPr>
          <w:rFonts w:cs="Arial"/>
          <w:color w:val="000000" w:themeColor="text1"/>
          <w:sz w:val="20"/>
        </w:rPr>
        <w:t xml:space="preserve"> </w:t>
      </w:r>
      <w:r w:rsidR="004803FD">
        <w:rPr>
          <w:rFonts w:cs="Arial"/>
          <w:color w:val="000000" w:themeColor="text1"/>
          <w:sz w:val="20"/>
        </w:rPr>
        <w:t>w związku z art. 359</w:t>
      </w:r>
      <w:r w:rsidRPr="00B50486">
        <w:rPr>
          <w:rFonts w:cs="Arial"/>
          <w:color w:val="000000" w:themeColor="text1"/>
          <w:sz w:val="20"/>
        </w:rPr>
        <w:t xml:space="preserve"> ustaw</w:t>
      </w:r>
      <w:r w:rsidR="004803FD">
        <w:rPr>
          <w:rFonts w:cs="Arial"/>
          <w:color w:val="000000" w:themeColor="text1"/>
          <w:sz w:val="20"/>
        </w:rPr>
        <w:t>y</w:t>
      </w:r>
      <w:r w:rsidRPr="00B50486">
        <w:rPr>
          <w:rFonts w:cs="Arial"/>
          <w:color w:val="000000" w:themeColor="text1"/>
          <w:sz w:val="20"/>
        </w:rPr>
        <w:t xml:space="preserve"> z dnia 11 września 2019 r. Prawo zamówień </w:t>
      </w:r>
      <w:r w:rsidRPr="00B02157">
        <w:rPr>
          <w:rFonts w:cs="Arial"/>
          <w:sz w:val="20"/>
        </w:rPr>
        <w:t>public</w:t>
      </w:r>
      <w:r w:rsidR="004A578B" w:rsidRPr="00B02157">
        <w:rPr>
          <w:rFonts w:cs="Arial"/>
          <w:sz w:val="20"/>
        </w:rPr>
        <w:t>znych, (</w:t>
      </w:r>
      <w:r w:rsidR="00221BAF" w:rsidRPr="00B02157">
        <w:rPr>
          <w:rFonts w:cs="Arial"/>
          <w:sz w:val="20"/>
        </w:rPr>
        <w:t xml:space="preserve">t.j. </w:t>
      </w:r>
      <w:r w:rsidR="004A578B" w:rsidRPr="00B02157">
        <w:rPr>
          <w:rFonts w:cs="Arial"/>
          <w:sz w:val="20"/>
        </w:rPr>
        <w:t>Dz.</w:t>
      </w:r>
      <w:r w:rsidR="004A578B">
        <w:rPr>
          <w:rFonts w:cs="Arial"/>
          <w:color w:val="000000" w:themeColor="text1"/>
          <w:sz w:val="20"/>
        </w:rPr>
        <w:t> </w:t>
      </w:r>
      <w:r w:rsidRPr="00B50486">
        <w:rPr>
          <w:rFonts w:cs="Arial"/>
          <w:color w:val="000000" w:themeColor="text1"/>
          <w:sz w:val="20"/>
        </w:rPr>
        <w:t xml:space="preserve">U. z </w:t>
      </w:r>
      <w:r w:rsidR="00C878E5">
        <w:rPr>
          <w:rFonts w:cs="Arial"/>
          <w:color w:val="000000" w:themeColor="text1"/>
          <w:sz w:val="20"/>
          <w:szCs w:val="20"/>
        </w:rPr>
        <w:t>202</w:t>
      </w:r>
      <w:r w:rsidR="009D0454">
        <w:rPr>
          <w:rFonts w:cs="Arial"/>
          <w:color w:val="000000" w:themeColor="text1"/>
          <w:sz w:val="20"/>
          <w:szCs w:val="20"/>
        </w:rPr>
        <w:t>4</w:t>
      </w:r>
      <w:r w:rsidRPr="003476B2">
        <w:rPr>
          <w:rFonts w:cs="Arial"/>
          <w:color w:val="000000" w:themeColor="text1"/>
          <w:sz w:val="20"/>
          <w:szCs w:val="20"/>
        </w:rPr>
        <w:t xml:space="preserve"> r. poz. </w:t>
      </w:r>
      <w:r w:rsidR="00C878E5">
        <w:rPr>
          <w:rFonts w:cs="Arial"/>
          <w:color w:val="000000" w:themeColor="text1"/>
          <w:sz w:val="20"/>
          <w:szCs w:val="20"/>
        </w:rPr>
        <w:t>1</w:t>
      </w:r>
      <w:r w:rsidR="009D0454">
        <w:rPr>
          <w:rFonts w:cs="Arial"/>
          <w:color w:val="000000" w:themeColor="text1"/>
          <w:sz w:val="20"/>
          <w:szCs w:val="20"/>
        </w:rPr>
        <w:t>320</w:t>
      </w:r>
      <w:r w:rsidR="00853235">
        <w:rPr>
          <w:rFonts w:cs="Arial"/>
          <w:color w:val="000000" w:themeColor="text1"/>
          <w:sz w:val="20"/>
          <w:szCs w:val="20"/>
        </w:rPr>
        <w:t xml:space="preserve"> z późn. zm.</w:t>
      </w:r>
      <w:r w:rsidRPr="00705FDB">
        <w:rPr>
          <w:rFonts w:cs="Arial"/>
          <w:color w:val="000000" w:themeColor="text1"/>
          <w:sz w:val="20"/>
          <w:szCs w:val="20"/>
        </w:rPr>
        <w:t>) zwanej dalej ustawą Pzp.</w:t>
      </w:r>
    </w:p>
    <w:p w14:paraId="40B6589E" w14:textId="77777777" w:rsidR="00763856" w:rsidRPr="0027415A" w:rsidRDefault="00763856" w:rsidP="00600141">
      <w:pPr>
        <w:pStyle w:val="NormalnyWeb"/>
        <w:spacing w:before="280" w:after="0"/>
        <w:ind w:left="720"/>
        <w:contextualSpacing/>
        <w:jc w:val="center"/>
        <w:rPr>
          <w:b/>
          <w:i/>
          <w:color w:val="00B050"/>
          <w:sz w:val="20"/>
          <w:szCs w:val="20"/>
        </w:rPr>
      </w:pPr>
    </w:p>
    <w:p w14:paraId="2E726B9C" w14:textId="77777777" w:rsidR="003476B2" w:rsidRDefault="003476B2" w:rsidP="007617F5">
      <w:pPr>
        <w:pStyle w:val="NormalnyWeb"/>
        <w:spacing w:before="280" w:after="0"/>
        <w:ind w:left="720"/>
        <w:contextualSpacing/>
        <w:jc w:val="center"/>
        <w:rPr>
          <w:b/>
          <w:i/>
          <w:color w:val="000000" w:themeColor="text1"/>
          <w:sz w:val="22"/>
        </w:rPr>
      </w:pPr>
    </w:p>
    <w:p w14:paraId="7696FAB6" w14:textId="77777777" w:rsidR="003D63B0" w:rsidRDefault="003D63B0" w:rsidP="00836AC1">
      <w:pPr>
        <w:pStyle w:val="NormalnyWeb"/>
        <w:spacing w:before="280" w:after="0"/>
        <w:ind w:left="720"/>
        <w:contextualSpacing/>
        <w:jc w:val="center"/>
        <w:rPr>
          <w:rFonts w:ascii="Calibri" w:hAnsi="Calibri" w:cs="Calibri"/>
          <w:b/>
          <w:bCs/>
          <w:color w:val="000000"/>
          <w:spacing w:val="-1"/>
          <w:sz w:val="22"/>
          <w:szCs w:val="22"/>
        </w:rPr>
      </w:pPr>
    </w:p>
    <w:p w14:paraId="191D1D6B" w14:textId="77777777" w:rsidR="00525753" w:rsidRDefault="00525753" w:rsidP="00836AC1">
      <w:pPr>
        <w:pStyle w:val="NormalnyWeb"/>
        <w:spacing w:before="280" w:after="0"/>
        <w:ind w:left="720"/>
        <w:contextualSpacing/>
        <w:jc w:val="center"/>
        <w:rPr>
          <w:rFonts w:ascii="Calibri" w:hAnsi="Calibri" w:cs="Calibri"/>
          <w:b/>
          <w:bCs/>
          <w:color w:val="000000"/>
          <w:spacing w:val="-1"/>
          <w:sz w:val="22"/>
          <w:szCs w:val="22"/>
        </w:rPr>
      </w:pPr>
    </w:p>
    <w:p w14:paraId="0CFE4ABF" w14:textId="77777777" w:rsidR="00525753" w:rsidRPr="00AF2BFB" w:rsidRDefault="00525753" w:rsidP="00836AC1">
      <w:pPr>
        <w:pStyle w:val="NormalnyWeb"/>
        <w:spacing w:before="280" w:after="0"/>
        <w:ind w:left="720"/>
        <w:contextualSpacing/>
        <w:jc w:val="center"/>
        <w:rPr>
          <w:rFonts w:ascii="Calibri" w:hAnsi="Calibri" w:cs="Calibri"/>
          <w:b/>
          <w:bCs/>
          <w:color w:val="EE0000"/>
          <w:spacing w:val="-1"/>
          <w:sz w:val="22"/>
          <w:szCs w:val="22"/>
        </w:rPr>
      </w:pPr>
    </w:p>
    <w:p w14:paraId="12862FB2" w14:textId="70F6E7AB" w:rsidR="002C4E6C" w:rsidRPr="00A168B4" w:rsidRDefault="00D26745" w:rsidP="00807261">
      <w:pPr>
        <w:widowControl/>
        <w:suppressAutoHyphens w:val="0"/>
        <w:autoSpaceDN/>
        <w:spacing w:after="160" w:line="259" w:lineRule="auto"/>
        <w:jc w:val="center"/>
        <w:textAlignment w:val="auto"/>
        <w:rPr>
          <w:rFonts w:cs="Arial"/>
          <w:bCs/>
        </w:rPr>
      </w:pPr>
      <w:r w:rsidRPr="00A168B4">
        <w:rPr>
          <w:rFonts w:cs="Arial"/>
          <w:bCs/>
        </w:rPr>
        <w:t>Korzenna</w:t>
      </w:r>
      <w:r w:rsidR="00186240" w:rsidRPr="00A168B4">
        <w:rPr>
          <w:rFonts w:cs="Arial"/>
          <w:bCs/>
        </w:rPr>
        <w:t xml:space="preserve">, </w:t>
      </w:r>
      <w:r w:rsidR="00B02157" w:rsidRPr="00A168B4">
        <w:rPr>
          <w:rFonts w:cs="Arial"/>
          <w:bCs/>
        </w:rPr>
        <w:t xml:space="preserve">dnia </w:t>
      </w:r>
      <w:r w:rsidR="00267A60" w:rsidRPr="00A168B4">
        <w:rPr>
          <w:rFonts w:cs="Arial"/>
          <w:bCs/>
        </w:rPr>
        <w:t>2</w:t>
      </w:r>
      <w:r w:rsidR="00E9760C" w:rsidRPr="00A168B4">
        <w:rPr>
          <w:rFonts w:cs="Arial"/>
          <w:bCs/>
        </w:rPr>
        <w:t>2</w:t>
      </w:r>
      <w:r w:rsidR="00B02157" w:rsidRPr="00A168B4">
        <w:rPr>
          <w:rFonts w:cs="Arial"/>
          <w:bCs/>
        </w:rPr>
        <w:t xml:space="preserve"> stycznia 2026 roku</w:t>
      </w:r>
    </w:p>
    <w:p w14:paraId="40E07CE1" w14:textId="77777777" w:rsidR="002C4E6C" w:rsidRDefault="002C4E6C" w:rsidP="00807261">
      <w:pPr>
        <w:widowControl/>
        <w:suppressAutoHyphens w:val="0"/>
        <w:autoSpaceDN/>
        <w:spacing w:after="160" w:line="259" w:lineRule="auto"/>
        <w:jc w:val="center"/>
        <w:textAlignment w:val="auto"/>
        <w:rPr>
          <w:rFonts w:cs="Arial"/>
          <w:b/>
          <w:color w:val="000000" w:themeColor="text1"/>
        </w:rPr>
      </w:pPr>
    </w:p>
    <w:p w14:paraId="7F23ACEF" w14:textId="77777777" w:rsidR="002C4E6C" w:rsidRDefault="002C4E6C" w:rsidP="00807261">
      <w:pPr>
        <w:widowControl/>
        <w:suppressAutoHyphens w:val="0"/>
        <w:autoSpaceDN/>
        <w:spacing w:after="160" w:line="259" w:lineRule="auto"/>
        <w:jc w:val="center"/>
        <w:textAlignment w:val="auto"/>
        <w:rPr>
          <w:rFonts w:cs="Arial"/>
          <w:b/>
          <w:color w:val="000000" w:themeColor="text1"/>
        </w:rPr>
      </w:pPr>
    </w:p>
    <w:p w14:paraId="16AE4DEE" w14:textId="77777777" w:rsidR="00315C74" w:rsidRPr="0027743A" w:rsidRDefault="00315C74" w:rsidP="00807261">
      <w:pPr>
        <w:widowControl/>
        <w:suppressAutoHyphens w:val="0"/>
        <w:autoSpaceDN/>
        <w:spacing w:after="160" w:line="259" w:lineRule="auto"/>
        <w:jc w:val="center"/>
        <w:textAlignment w:val="auto"/>
        <w:rPr>
          <w:rFonts w:cs="Arial"/>
          <w:b/>
          <w:color w:val="000000" w:themeColor="text1"/>
        </w:rPr>
      </w:pPr>
    </w:p>
    <w:p w14:paraId="37F055BD" w14:textId="77777777" w:rsidR="00763856" w:rsidRDefault="00763856" w:rsidP="003B7F2B">
      <w:pPr>
        <w:pStyle w:val="Nagwek1"/>
        <w:pBdr>
          <w:bottom w:val="single" w:sz="18" w:space="1" w:color="auto"/>
        </w:pBdr>
        <w:rPr>
          <w:rFonts w:cs="Arial"/>
          <w:szCs w:val="24"/>
          <w:u w:val="none"/>
        </w:rPr>
      </w:pPr>
      <w:bookmarkStart w:id="0" w:name="_Toc463339054"/>
      <w:r w:rsidRPr="00AC03F1">
        <w:rPr>
          <w:rFonts w:cs="Arial"/>
          <w:szCs w:val="24"/>
          <w:u w:val="none"/>
        </w:rPr>
        <w:lastRenderedPageBreak/>
        <w:t>Nazwa oraz adres Zamawiającego</w:t>
      </w:r>
      <w:bookmarkEnd w:id="0"/>
      <w:r w:rsidRPr="00AC03F1">
        <w:rPr>
          <w:rFonts w:cs="Arial"/>
          <w:szCs w:val="24"/>
          <w:u w:val="none"/>
        </w:rPr>
        <w:t>:</w:t>
      </w:r>
    </w:p>
    <w:p w14:paraId="1A1608EE" w14:textId="77777777" w:rsidR="003B7F2B" w:rsidRPr="003B7F2B" w:rsidRDefault="003B7F2B" w:rsidP="003B7F2B">
      <w:pPr>
        <w:pStyle w:val="Standard"/>
        <w:spacing w:line="360" w:lineRule="auto"/>
        <w:jc w:val="both"/>
        <w:rPr>
          <w:b/>
          <w:bCs/>
        </w:rPr>
      </w:pPr>
      <w:r w:rsidRPr="003B7F2B">
        <w:rPr>
          <w:b/>
          <w:bCs/>
        </w:rPr>
        <w:t>Centrum Usług Społecznych w Korzennej, 33-322 Korzenna 325</w:t>
      </w:r>
    </w:p>
    <w:p w14:paraId="5A61610F" w14:textId="77777777" w:rsidR="003B7F2B" w:rsidRPr="003B7F2B" w:rsidRDefault="003B7F2B" w:rsidP="003B7F2B">
      <w:pPr>
        <w:pStyle w:val="Standard"/>
        <w:spacing w:line="360" w:lineRule="auto"/>
        <w:jc w:val="both"/>
      </w:pPr>
      <w:r w:rsidRPr="003B7F2B">
        <w:rPr>
          <w:b/>
          <w:bCs/>
          <w:lang w:val="pt-BR"/>
        </w:rPr>
        <w:t xml:space="preserve">NIP: </w:t>
      </w:r>
      <w:bookmarkStart w:id="1" w:name="_Hlk216694138"/>
      <w:r w:rsidRPr="003B7F2B">
        <w:rPr>
          <w:b/>
          <w:bCs/>
          <w:lang w:val="pt-BR"/>
        </w:rPr>
        <w:t xml:space="preserve">734-26-45-732 </w:t>
      </w:r>
      <w:bookmarkEnd w:id="1"/>
      <w:r w:rsidRPr="003B7F2B">
        <w:rPr>
          <w:b/>
          <w:bCs/>
          <w:lang w:val="pt-BR"/>
        </w:rPr>
        <w:t>REGON: : 004424582</w:t>
      </w:r>
    </w:p>
    <w:p w14:paraId="64D56B0B" w14:textId="77777777" w:rsidR="003B7F2B" w:rsidRPr="003B7F2B" w:rsidRDefault="003B7F2B" w:rsidP="003B7F2B">
      <w:pPr>
        <w:pStyle w:val="Standard"/>
        <w:tabs>
          <w:tab w:val="center" w:pos="4749"/>
        </w:tabs>
        <w:spacing w:line="360" w:lineRule="auto"/>
        <w:jc w:val="both"/>
        <w:rPr>
          <w:lang w:val="en-US"/>
        </w:rPr>
      </w:pPr>
      <w:r w:rsidRPr="003B7F2B">
        <w:rPr>
          <w:lang w:val="en-US"/>
        </w:rPr>
        <w:t>tel. +18/440 66 26</w:t>
      </w:r>
      <w:r w:rsidRPr="003B7F2B">
        <w:rPr>
          <w:lang w:val="en-US"/>
        </w:rPr>
        <w:tab/>
      </w:r>
    </w:p>
    <w:p w14:paraId="6A7862BB" w14:textId="77777777" w:rsidR="003B7F2B" w:rsidRPr="003B7F2B" w:rsidRDefault="003B7F2B" w:rsidP="003B7F2B">
      <w:pPr>
        <w:pStyle w:val="Standard"/>
        <w:spacing w:line="360" w:lineRule="auto"/>
        <w:jc w:val="both"/>
      </w:pPr>
      <w:r w:rsidRPr="003B7F2B">
        <w:rPr>
          <w:lang w:val="en-US"/>
        </w:rPr>
        <w:t>e-mail:</w:t>
      </w:r>
      <w:r w:rsidRPr="003B7F2B">
        <w:rPr>
          <w:b/>
          <w:bCs/>
          <w:lang w:val="en-US"/>
        </w:rPr>
        <w:t xml:space="preserve"> </w:t>
      </w:r>
      <w:hyperlink r:id="rId8" w:history="1">
        <w:r w:rsidRPr="003B7F2B">
          <w:rPr>
            <w:rStyle w:val="Hipercze"/>
            <w:b/>
            <w:bCs/>
            <w:lang w:val="en-US"/>
          </w:rPr>
          <w:t>kontakt@cuskorzenna.pl</w:t>
        </w:r>
      </w:hyperlink>
      <w:r w:rsidRPr="003B7F2B">
        <w:rPr>
          <w:b/>
          <w:bCs/>
          <w:lang w:val="en-US"/>
        </w:rPr>
        <w:t xml:space="preserve"> </w:t>
      </w:r>
    </w:p>
    <w:p w14:paraId="277082B1" w14:textId="77777777" w:rsidR="003B7F2B" w:rsidRPr="003B7F2B" w:rsidRDefault="003B7F2B" w:rsidP="003B7F2B">
      <w:pPr>
        <w:pStyle w:val="Standard"/>
        <w:spacing w:line="360" w:lineRule="auto"/>
        <w:jc w:val="both"/>
      </w:pPr>
      <w:r w:rsidRPr="003B7F2B">
        <w:t>strona internetowa</w:t>
      </w:r>
      <w:r w:rsidRPr="003B7F2B">
        <w:rPr>
          <w:b/>
          <w:bCs/>
        </w:rPr>
        <w:t xml:space="preserve">: </w:t>
      </w:r>
      <w:hyperlink r:id="rId9" w:history="1">
        <w:r w:rsidRPr="003B7F2B">
          <w:rPr>
            <w:rStyle w:val="Hipercze"/>
            <w:b/>
            <w:bCs/>
          </w:rPr>
          <w:t>https://cuskorzenna.pl/kontakt</w:t>
        </w:r>
      </w:hyperlink>
      <w:r w:rsidRPr="003B7F2B">
        <w:rPr>
          <w:b/>
          <w:bCs/>
        </w:rPr>
        <w:t xml:space="preserve"> </w:t>
      </w:r>
    </w:p>
    <w:p w14:paraId="29BF38B9" w14:textId="77777777" w:rsidR="00F70705" w:rsidRDefault="003B7F2B" w:rsidP="003B7F2B">
      <w:pPr>
        <w:jc w:val="both"/>
        <w:rPr>
          <w:rFonts w:cs="Times New Roman"/>
          <w:b/>
          <w:bCs/>
          <w:color w:val="000000"/>
        </w:rPr>
      </w:pPr>
      <w:r w:rsidRPr="003B7F2B">
        <w:rPr>
          <w:rFonts w:cs="Times New Roman"/>
          <w:color w:val="000000"/>
        </w:rPr>
        <w:t>Adres strony internetowej, na której udostępniane będą zmiany i wyjaśnienia treści SWZ oraz inne dokumenty zamówienia</w:t>
      </w:r>
      <w:r w:rsidRPr="003B7F2B">
        <w:rPr>
          <w:rFonts w:cs="Times New Roman"/>
          <w:b/>
          <w:bCs/>
          <w:color w:val="000000"/>
        </w:rPr>
        <w:t xml:space="preserve">: </w:t>
      </w:r>
    </w:p>
    <w:p w14:paraId="22528337" w14:textId="5B3B166B" w:rsidR="003B7F2B" w:rsidRPr="00A168B4" w:rsidRDefault="00F70705" w:rsidP="003B7F2B">
      <w:pPr>
        <w:jc w:val="both"/>
        <w:rPr>
          <w:rFonts w:cs="Times New Roman"/>
        </w:rPr>
      </w:pPr>
      <w:hyperlink r:id="rId10" w:history="1">
        <w:r w:rsidRPr="00A168B4">
          <w:rPr>
            <w:rStyle w:val="Hipercze"/>
            <w:rFonts w:cs="Times New Roman"/>
            <w:b/>
            <w:bCs/>
            <w:color w:val="auto"/>
          </w:rPr>
          <w:t>https://ezamowienia.gov.pl/mp-client/search/list/ocds-148610-0032c0a9-961b-41e6-8860-c632cd27c3dd</w:t>
        </w:r>
      </w:hyperlink>
      <w:r w:rsidRPr="00A168B4">
        <w:rPr>
          <w:rFonts w:cs="Times New Roman"/>
          <w:b/>
          <w:bCs/>
        </w:rPr>
        <w:t xml:space="preserve"> </w:t>
      </w:r>
    </w:p>
    <w:p w14:paraId="6983CFE6" w14:textId="77777777" w:rsidR="00F70705" w:rsidRPr="00A168B4" w:rsidRDefault="003B7F2B" w:rsidP="003B7F2B">
      <w:pPr>
        <w:jc w:val="both"/>
        <w:rPr>
          <w:rFonts w:cs="Times New Roman"/>
        </w:rPr>
      </w:pPr>
      <w:r w:rsidRPr="00A168B4">
        <w:rPr>
          <w:rFonts w:cs="Times New Roman"/>
        </w:rPr>
        <w:t xml:space="preserve">Adres strony internetowej, na której jest prowadzone postępowanie i na której będą dostępne wszelkie dokumenty związane z prowadzoną procedurą: </w:t>
      </w:r>
    </w:p>
    <w:p w14:paraId="52809053" w14:textId="4E3129D4" w:rsidR="003B7F2B" w:rsidRPr="00A168B4" w:rsidRDefault="00F70705" w:rsidP="003B7F2B">
      <w:pPr>
        <w:jc w:val="both"/>
        <w:rPr>
          <w:rFonts w:cs="Times New Roman"/>
          <w:b/>
          <w:bCs/>
        </w:rPr>
      </w:pPr>
      <w:hyperlink r:id="rId11" w:history="1">
        <w:r w:rsidRPr="00A168B4">
          <w:rPr>
            <w:rStyle w:val="Hipercze"/>
            <w:rFonts w:cs="Times New Roman"/>
            <w:b/>
            <w:bCs/>
            <w:color w:val="auto"/>
          </w:rPr>
          <w:t>https://ezamowienia.gov.pl/mp-client/search/list/ocds-148610-0032c0a9-961b-41e6-8860-c632cd27c3dd</w:t>
        </w:r>
      </w:hyperlink>
      <w:r w:rsidRPr="00A168B4">
        <w:rPr>
          <w:rFonts w:cs="Times New Roman"/>
          <w:b/>
          <w:bCs/>
        </w:rPr>
        <w:t xml:space="preserve"> </w:t>
      </w:r>
    </w:p>
    <w:p w14:paraId="292D9499" w14:textId="77777777" w:rsidR="003B7F2B" w:rsidRPr="003B7F2B" w:rsidRDefault="003B7F2B" w:rsidP="003B7F2B">
      <w:pPr>
        <w:pStyle w:val="Textbody"/>
        <w:rPr>
          <w:rFonts w:ascii="Times New Roman" w:hAnsi="Times New Roman"/>
          <w:sz w:val="24"/>
          <w:szCs w:val="24"/>
        </w:rPr>
      </w:pPr>
    </w:p>
    <w:p w14:paraId="54AA8041" w14:textId="77777777" w:rsidR="002D10B5" w:rsidRPr="00C71594" w:rsidRDefault="00763856" w:rsidP="00C71594">
      <w:pPr>
        <w:pStyle w:val="Nagwek1"/>
        <w:pBdr>
          <w:bottom w:val="single" w:sz="18" w:space="1" w:color="auto"/>
        </w:pBdr>
        <w:ind w:left="0"/>
        <w:rPr>
          <w:rFonts w:cs="Arial"/>
          <w:szCs w:val="24"/>
          <w:u w:val="none"/>
        </w:rPr>
      </w:pPr>
      <w:r w:rsidRPr="00AC03F1">
        <w:rPr>
          <w:rFonts w:cs="Arial"/>
          <w:szCs w:val="24"/>
          <w:u w:val="none"/>
        </w:rPr>
        <w:t xml:space="preserve">2. </w:t>
      </w:r>
      <w:bookmarkStart w:id="2" w:name="_Toc463339055"/>
      <w:r w:rsidRPr="00AC03F1">
        <w:rPr>
          <w:rFonts w:cs="Arial"/>
          <w:szCs w:val="24"/>
          <w:u w:val="none"/>
        </w:rPr>
        <w:t xml:space="preserve"> Tryb udzielenia </w:t>
      </w:r>
      <w:r w:rsidR="00152B26">
        <w:rPr>
          <w:rFonts w:cs="Arial"/>
          <w:szCs w:val="24"/>
          <w:u w:val="none"/>
        </w:rPr>
        <w:t>Zamówienia</w:t>
      </w:r>
      <w:bookmarkEnd w:id="2"/>
      <w:r w:rsidR="00152B26">
        <w:rPr>
          <w:rFonts w:cs="Arial"/>
          <w:szCs w:val="24"/>
          <w:u w:val="none"/>
        </w:rPr>
        <w:t>:</w:t>
      </w:r>
    </w:p>
    <w:p w14:paraId="2C07332D" w14:textId="14E9603C" w:rsidR="00C71594" w:rsidRPr="00C71594" w:rsidRDefault="00C71594">
      <w:pPr>
        <w:pStyle w:val="Akapitzlist"/>
        <w:numPr>
          <w:ilvl w:val="0"/>
          <w:numId w:val="95"/>
        </w:numPr>
        <w:suppressAutoHyphens w:val="0"/>
        <w:autoSpaceDE w:val="0"/>
        <w:adjustRightInd w:val="0"/>
        <w:ind w:left="284" w:right="-36" w:hanging="284"/>
        <w:jc w:val="both"/>
        <w:textAlignment w:val="auto"/>
        <w:rPr>
          <w:bCs/>
        </w:rPr>
      </w:pPr>
      <w:r w:rsidRPr="00C71594">
        <w:rPr>
          <w:bCs/>
        </w:rPr>
        <w:t xml:space="preserve">Wartość zamówienia nie przekracza progów unijnych określonych na podstawie art. 3  ustawy z dnia 11 września 2019 roku – Prawo zamówień publicznych </w:t>
      </w:r>
      <w:r w:rsidRPr="00B02157">
        <w:rPr>
          <w:bCs/>
        </w:rPr>
        <w:t>(</w:t>
      </w:r>
      <w:r w:rsidR="009A39B3" w:rsidRPr="00B02157">
        <w:rPr>
          <w:bCs/>
        </w:rPr>
        <w:t xml:space="preserve">t.j. </w:t>
      </w:r>
      <w:r w:rsidRPr="00B02157">
        <w:rPr>
          <w:bCs/>
        </w:rPr>
        <w:t>Dz.</w:t>
      </w:r>
      <w:r>
        <w:rPr>
          <w:bCs/>
        </w:rPr>
        <w:t xml:space="preserve"> U. </w:t>
      </w:r>
      <w:r w:rsidR="00CB5C82">
        <w:rPr>
          <w:bCs/>
        </w:rPr>
        <w:t>202</w:t>
      </w:r>
      <w:r w:rsidR="00CD3304">
        <w:rPr>
          <w:bCs/>
        </w:rPr>
        <w:t>4</w:t>
      </w:r>
      <w:r w:rsidR="00CB5C82">
        <w:rPr>
          <w:bCs/>
        </w:rPr>
        <w:t>, poz. 1</w:t>
      </w:r>
      <w:r w:rsidR="00CD3304">
        <w:rPr>
          <w:bCs/>
        </w:rPr>
        <w:t>320</w:t>
      </w:r>
      <w:r w:rsidR="002972F1">
        <w:rPr>
          <w:bCs/>
        </w:rPr>
        <w:t xml:space="preserve"> z późn. zm.</w:t>
      </w:r>
      <w:r w:rsidRPr="00C71594">
        <w:rPr>
          <w:bCs/>
        </w:rPr>
        <w:t>),  zwaną da</w:t>
      </w:r>
      <w:r w:rsidR="00614E3A">
        <w:rPr>
          <w:bCs/>
        </w:rPr>
        <w:t>lej „Pzp</w:t>
      </w:r>
      <w:r w:rsidRPr="00C71594">
        <w:rPr>
          <w:bCs/>
        </w:rPr>
        <w:t>”.</w:t>
      </w:r>
    </w:p>
    <w:p w14:paraId="2B431EF7" w14:textId="77777777" w:rsidR="00C71594" w:rsidRPr="00340F11" w:rsidRDefault="00C71594">
      <w:pPr>
        <w:pStyle w:val="Akapitzlist"/>
        <w:numPr>
          <w:ilvl w:val="0"/>
          <w:numId w:val="96"/>
        </w:numPr>
        <w:suppressAutoHyphens w:val="0"/>
        <w:autoSpaceDE w:val="0"/>
        <w:adjustRightInd w:val="0"/>
        <w:ind w:left="284" w:right="-36" w:hanging="284"/>
        <w:jc w:val="both"/>
        <w:textAlignment w:val="auto"/>
        <w:rPr>
          <w:b/>
          <w:bCs/>
          <w:i/>
        </w:rPr>
      </w:pPr>
      <w:r w:rsidRPr="00340F11">
        <w:rPr>
          <w:b/>
          <w:bCs/>
          <w:i/>
        </w:rPr>
        <w:t xml:space="preserve">Postępowanie prowadzone jest w trybie podstawowym </w:t>
      </w:r>
      <w:r w:rsidR="00C6329E">
        <w:rPr>
          <w:b/>
          <w:bCs/>
          <w:i/>
        </w:rPr>
        <w:t xml:space="preserve">na podstawie </w:t>
      </w:r>
      <w:r w:rsidR="0000545B" w:rsidRPr="00340F11">
        <w:rPr>
          <w:b/>
          <w:bCs/>
          <w:i/>
        </w:rPr>
        <w:t xml:space="preserve">art. 275 pkt. </w:t>
      </w:r>
      <w:r w:rsidR="00C6329E">
        <w:rPr>
          <w:b/>
          <w:bCs/>
          <w:i/>
        </w:rPr>
        <w:t xml:space="preserve">1 </w:t>
      </w:r>
      <w:r w:rsidR="0000545B" w:rsidRPr="00340F11">
        <w:rPr>
          <w:b/>
          <w:bCs/>
          <w:i/>
        </w:rPr>
        <w:t>ustawy Pzp;</w:t>
      </w:r>
    </w:p>
    <w:p w14:paraId="4907A67F" w14:textId="77777777" w:rsidR="00C71594" w:rsidRPr="00C71594" w:rsidRDefault="00C71594">
      <w:pPr>
        <w:pStyle w:val="Akapitzlist"/>
        <w:numPr>
          <w:ilvl w:val="0"/>
          <w:numId w:val="96"/>
        </w:numPr>
        <w:suppressAutoHyphens w:val="0"/>
        <w:autoSpaceDE w:val="0"/>
        <w:adjustRightInd w:val="0"/>
        <w:ind w:left="284" w:right="-34" w:hanging="284"/>
        <w:jc w:val="both"/>
        <w:textAlignment w:val="auto"/>
        <w:rPr>
          <w:bCs/>
          <w:caps/>
          <w:color w:val="000000" w:themeColor="text1"/>
        </w:rPr>
      </w:pPr>
      <w:r w:rsidRPr="00C71594">
        <w:rPr>
          <w:bCs/>
        </w:rPr>
        <w:t xml:space="preserve">Zamawiający nie wymaga złożenia ofert w postaci katalogów elektronicznych, nie dopuszcza złożenia oferty w postaci katalogów elektronicznych. </w:t>
      </w:r>
    </w:p>
    <w:p w14:paraId="458B3BE4" w14:textId="77777777" w:rsidR="00C71594" w:rsidRPr="00C71594" w:rsidRDefault="00C71594">
      <w:pPr>
        <w:pStyle w:val="Akapitzlist"/>
        <w:numPr>
          <w:ilvl w:val="0"/>
          <w:numId w:val="96"/>
        </w:numPr>
        <w:suppressAutoHyphens w:val="0"/>
        <w:autoSpaceDE w:val="0"/>
        <w:adjustRightInd w:val="0"/>
        <w:ind w:left="284" w:right="-34" w:hanging="284"/>
        <w:jc w:val="both"/>
        <w:textAlignment w:val="auto"/>
        <w:rPr>
          <w:bCs/>
          <w:caps/>
          <w:color w:val="000000" w:themeColor="text1"/>
        </w:rPr>
      </w:pPr>
      <w:r w:rsidRPr="00C71594">
        <w:rPr>
          <w:bCs/>
          <w:color w:val="000000" w:themeColor="text1"/>
        </w:rPr>
        <w:t>Zamawiający nie przewiduje zawarcia umowy ramowej, o  której mowa w art. 311–315 ustawy p.z.p.</w:t>
      </w:r>
    </w:p>
    <w:p w14:paraId="098566EF" w14:textId="77777777" w:rsidR="00C71594" w:rsidRPr="00C71594" w:rsidRDefault="00C71594">
      <w:pPr>
        <w:pStyle w:val="Akapitzlist"/>
        <w:numPr>
          <w:ilvl w:val="0"/>
          <w:numId w:val="97"/>
        </w:numPr>
        <w:suppressAutoHyphens w:val="0"/>
        <w:autoSpaceDE w:val="0"/>
        <w:adjustRightInd w:val="0"/>
        <w:ind w:left="284" w:right="-36" w:hanging="284"/>
        <w:jc w:val="both"/>
        <w:textAlignment w:val="auto"/>
        <w:rPr>
          <w:color w:val="000000" w:themeColor="text1"/>
        </w:rPr>
      </w:pPr>
      <w:r w:rsidRPr="00C71594">
        <w:rPr>
          <w:color w:val="000000" w:themeColor="text1"/>
        </w:rPr>
        <w:t xml:space="preserve">Zamawiający nie dopuszcza możliwości złożenia oferty wariantowej, o której mowa                 w art. 92 ustawy p.z.p. tzn. oferty przewidującej odmienny sposób wykonania zamówienia, niż określony w niniejszej SWZ. </w:t>
      </w:r>
    </w:p>
    <w:p w14:paraId="77715DFB" w14:textId="77777777" w:rsidR="00D44D3E" w:rsidRDefault="005E3CBC">
      <w:pPr>
        <w:pStyle w:val="pkt"/>
        <w:widowControl/>
        <w:numPr>
          <w:ilvl w:val="0"/>
          <w:numId w:val="97"/>
        </w:numPr>
        <w:suppressAutoHyphens w:val="0"/>
        <w:autoSpaceDN/>
        <w:spacing w:before="0" w:after="0"/>
        <w:ind w:left="426" w:hanging="426"/>
        <w:textAlignment w:val="auto"/>
        <w:rPr>
          <w:b/>
        </w:rPr>
      </w:pPr>
      <w:r w:rsidRPr="00D44D3E">
        <w:rPr>
          <w:bCs/>
        </w:rPr>
        <w:t>Zamawiający dopuszcza składanie</w:t>
      </w:r>
      <w:r w:rsidR="00C02472" w:rsidRPr="00D44D3E">
        <w:rPr>
          <w:bCs/>
        </w:rPr>
        <w:t xml:space="preserve"> ofert częściowych.</w:t>
      </w:r>
    </w:p>
    <w:p w14:paraId="7169D378" w14:textId="33FC7716" w:rsidR="00E01EFA" w:rsidRPr="00D44D3E" w:rsidRDefault="00E01EFA">
      <w:pPr>
        <w:pStyle w:val="pkt"/>
        <w:widowControl/>
        <w:numPr>
          <w:ilvl w:val="0"/>
          <w:numId w:val="97"/>
        </w:numPr>
        <w:suppressAutoHyphens w:val="0"/>
        <w:autoSpaceDN/>
        <w:spacing w:before="0" w:after="0"/>
        <w:ind w:left="426" w:hanging="426"/>
        <w:textAlignment w:val="auto"/>
        <w:rPr>
          <w:b/>
        </w:rPr>
      </w:pPr>
      <w:r w:rsidRPr="00D44D3E">
        <w:rPr>
          <w:rFonts w:cs="Arial"/>
        </w:rPr>
        <w:t>Postępowanie o udzielenie zamówienia prowadzi się w języku polskim.</w:t>
      </w:r>
    </w:p>
    <w:p w14:paraId="03E28594" w14:textId="77777777" w:rsidR="0017513C" w:rsidRPr="005C51B1" w:rsidRDefault="0017513C" w:rsidP="00A84C10">
      <w:pPr>
        <w:pStyle w:val="Textbody"/>
        <w:jc w:val="left"/>
      </w:pPr>
    </w:p>
    <w:p w14:paraId="242B304C" w14:textId="77777777" w:rsidR="00763856" w:rsidRPr="00834369" w:rsidRDefault="00763856" w:rsidP="00834369">
      <w:pPr>
        <w:pStyle w:val="Nagwek1"/>
        <w:pBdr>
          <w:bottom w:val="single" w:sz="18" w:space="1" w:color="auto"/>
        </w:pBdr>
        <w:spacing w:after="0"/>
        <w:ind w:left="0"/>
        <w:jc w:val="both"/>
        <w:rPr>
          <w:rFonts w:cs="Arial"/>
          <w:color w:val="000000" w:themeColor="text1"/>
          <w:szCs w:val="24"/>
          <w:u w:val="none"/>
        </w:rPr>
      </w:pPr>
      <w:r w:rsidRPr="00834369">
        <w:rPr>
          <w:rFonts w:cs="Arial"/>
          <w:szCs w:val="24"/>
          <w:u w:val="none"/>
        </w:rPr>
        <w:t xml:space="preserve">3. </w:t>
      </w:r>
      <w:bookmarkStart w:id="3" w:name="_Toc463339056"/>
      <w:r w:rsidRPr="00834369">
        <w:rPr>
          <w:rFonts w:cs="Arial"/>
          <w:szCs w:val="24"/>
          <w:u w:val="none"/>
        </w:rPr>
        <w:t xml:space="preserve">Informacje dotyczące zamówienia </w:t>
      </w:r>
      <w:r w:rsidRPr="00834369">
        <w:rPr>
          <w:rFonts w:cs="Arial"/>
          <w:color w:val="000000" w:themeColor="text1"/>
          <w:szCs w:val="24"/>
          <w:u w:val="none"/>
        </w:rPr>
        <w:t xml:space="preserve">publicznego: </w:t>
      </w:r>
      <w:bookmarkEnd w:id="3"/>
    </w:p>
    <w:p w14:paraId="27E8898F" w14:textId="77777777" w:rsidR="00763856" w:rsidRPr="00834369" w:rsidRDefault="00763856" w:rsidP="00834369">
      <w:pPr>
        <w:pStyle w:val="Textbody"/>
        <w:rPr>
          <w:sz w:val="8"/>
          <w:szCs w:val="8"/>
        </w:rPr>
      </w:pPr>
    </w:p>
    <w:p w14:paraId="1EF20466" w14:textId="77777777" w:rsidR="00763856" w:rsidRPr="0028027D" w:rsidRDefault="00763856" w:rsidP="00834369">
      <w:pPr>
        <w:pStyle w:val="Standard"/>
      </w:pPr>
      <w:r w:rsidRPr="0028027D">
        <w:rPr>
          <w:b/>
        </w:rPr>
        <w:t xml:space="preserve">3.1. </w:t>
      </w:r>
      <w:bookmarkStart w:id="4" w:name="_Hlk20125233"/>
      <w:bookmarkStart w:id="5" w:name="_Hlk12962179"/>
      <w:r w:rsidR="00B60312" w:rsidRPr="0028027D">
        <w:rPr>
          <w:b/>
        </w:rPr>
        <w:t>Określenie przedmiotu zamówienia</w:t>
      </w:r>
      <w:r w:rsidRPr="0028027D">
        <w:rPr>
          <w:rFonts w:cs="Arial"/>
          <w:b/>
        </w:rPr>
        <w:t>:</w:t>
      </w:r>
    </w:p>
    <w:p w14:paraId="459F818A" w14:textId="77777777" w:rsidR="00BC078B" w:rsidRPr="0028027D" w:rsidRDefault="00BC078B" w:rsidP="00834369">
      <w:pPr>
        <w:pStyle w:val="Standard"/>
      </w:pPr>
    </w:p>
    <w:p w14:paraId="133965B9" w14:textId="77777777" w:rsidR="00F4779C" w:rsidRPr="0028027D" w:rsidRDefault="00F4779C" w:rsidP="00F4779C">
      <w:pPr>
        <w:pStyle w:val="NormalnyWeb"/>
        <w:spacing w:before="0" w:after="0"/>
        <w:jc w:val="both"/>
      </w:pPr>
      <w:r w:rsidRPr="0028027D">
        <w:t xml:space="preserve">Przedmiotem zamówienia publicznego jest </w:t>
      </w:r>
      <w:r w:rsidR="00E60B19" w:rsidRPr="0028027D">
        <w:t>św</w:t>
      </w:r>
      <w:r w:rsidR="00D073BD" w:rsidRPr="0028027D">
        <w:t>i</w:t>
      </w:r>
      <w:r w:rsidR="00E60B19" w:rsidRPr="0028027D">
        <w:t xml:space="preserve">adczenie usług społecznych </w:t>
      </w:r>
      <w:r w:rsidR="00E52DE5" w:rsidRPr="0028027D">
        <w:t xml:space="preserve">mieszkańcom Gminy Korzenna </w:t>
      </w:r>
      <w:r w:rsidR="00E60B19" w:rsidRPr="0028027D">
        <w:t>w ramach projektu pn.: ”Małopolskie Centra Usług Społecznych”</w:t>
      </w:r>
      <w:r w:rsidR="00E52DE5" w:rsidRPr="0028027D">
        <w:t>, z podziałem na części:</w:t>
      </w:r>
    </w:p>
    <w:p w14:paraId="1C0034D7" w14:textId="77777777" w:rsidR="00E52DE5" w:rsidRPr="0028027D" w:rsidRDefault="00E52DE5" w:rsidP="00F4779C">
      <w:pPr>
        <w:pStyle w:val="NormalnyWeb"/>
        <w:spacing w:before="0" w:after="0"/>
        <w:jc w:val="both"/>
      </w:pPr>
    </w:p>
    <w:p w14:paraId="4EF7CC49" w14:textId="77777777" w:rsidR="00D34FF1" w:rsidRPr="00E513CD" w:rsidRDefault="00F4779C" w:rsidP="00F4779C">
      <w:pPr>
        <w:pStyle w:val="NormalnyWeb"/>
        <w:spacing w:before="0" w:after="0"/>
        <w:jc w:val="both"/>
        <w:rPr>
          <w:b/>
          <w:bCs/>
        </w:rPr>
      </w:pPr>
      <w:r w:rsidRPr="00E513CD">
        <w:rPr>
          <w:b/>
          <w:bCs/>
        </w:rPr>
        <w:t>Część 1:</w:t>
      </w:r>
      <w:r w:rsidR="00F4257D" w:rsidRPr="00E513CD">
        <w:rPr>
          <w:b/>
          <w:bCs/>
        </w:rPr>
        <w:t xml:space="preserve"> Świadczenie </w:t>
      </w:r>
      <w:r w:rsidR="006E4154" w:rsidRPr="00E513CD">
        <w:rPr>
          <w:b/>
          <w:bCs/>
        </w:rPr>
        <w:t>usługi pn. „Poradnictwo w zakresie zdrowego stylu odżywiania – dietetyk”.</w:t>
      </w:r>
    </w:p>
    <w:p w14:paraId="1364DE7E" w14:textId="77777777" w:rsidR="006B1A46" w:rsidRDefault="006B1A46" w:rsidP="006B1A46">
      <w:pPr>
        <w:tabs>
          <w:tab w:val="left" w:pos="1470"/>
        </w:tabs>
        <w:spacing w:line="360" w:lineRule="auto"/>
        <w:jc w:val="both"/>
        <w:rPr>
          <w:rFonts w:cstheme="minorHAnsi"/>
          <w:bCs/>
          <w:kern w:val="0"/>
        </w:rPr>
      </w:pPr>
      <w:r w:rsidRPr="00E513CD">
        <w:rPr>
          <w:rFonts w:cstheme="minorHAnsi"/>
          <w:bCs/>
          <w:kern w:val="0"/>
        </w:rPr>
        <w:t>W ramach usługi zaplanowano 16 godzin miesięcznie (łącznie 192 godziny w 2026 roku).</w:t>
      </w:r>
    </w:p>
    <w:p w14:paraId="1FB856AD" w14:textId="77777777" w:rsidR="006B1A46" w:rsidRDefault="006B1A46" w:rsidP="00F4779C">
      <w:pPr>
        <w:pStyle w:val="NormalnyWeb"/>
        <w:spacing w:before="0" w:after="0"/>
        <w:jc w:val="both"/>
        <w:rPr>
          <w:b/>
          <w:bCs/>
        </w:rPr>
      </w:pPr>
    </w:p>
    <w:p w14:paraId="5EA4B61B" w14:textId="360F2AC7" w:rsidR="006B1A46" w:rsidRDefault="00F4779C" w:rsidP="00F4779C">
      <w:pPr>
        <w:pStyle w:val="NormalnyWeb"/>
        <w:spacing w:before="0" w:after="0"/>
        <w:jc w:val="both"/>
        <w:rPr>
          <w:b/>
          <w:bCs/>
        </w:rPr>
      </w:pPr>
      <w:r>
        <w:rPr>
          <w:b/>
          <w:bCs/>
        </w:rPr>
        <w:t xml:space="preserve">Część </w:t>
      </w:r>
      <w:r w:rsidR="00497685">
        <w:rPr>
          <w:b/>
          <w:bCs/>
        </w:rPr>
        <w:t>2</w:t>
      </w:r>
      <w:r>
        <w:rPr>
          <w:b/>
          <w:bCs/>
        </w:rPr>
        <w:t xml:space="preserve">: </w:t>
      </w:r>
      <w:r w:rsidR="009F6DFC">
        <w:rPr>
          <w:b/>
          <w:bCs/>
        </w:rPr>
        <w:t>Świadczenie usług</w:t>
      </w:r>
      <w:r w:rsidR="009F6DFC" w:rsidRPr="009F6DFC">
        <w:rPr>
          <w:b/>
          <w:bCs/>
        </w:rPr>
        <w:t xml:space="preserve"> pn. „Rodzice na medal” – szkoła dla rodziców</w:t>
      </w:r>
    </w:p>
    <w:p w14:paraId="4A0FB3FF" w14:textId="77777777" w:rsidR="009F6DFC" w:rsidRDefault="009F6DFC" w:rsidP="00F4779C">
      <w:pPr>
        <w:pStyle w:val="NormalnyWeb"/>
        <w:spacing w:before="0" w:after="0"/>
        <w:jc w:val="both"/>
        <w:rPr>
          <w:b/>
          <w:bCs/>
        </w:rPr>
      </w:pPr>
    </w:p>
    <w:p w14:paraId="6FEB0E23" w14:textId="77777777" w:rsidR="006B1A46" w:rsidRPr="00795970" w:rsidRDefault="006B1A46" w:rsidP="006B1A46">
      <w:pPr>
        <w:spacing w:line="360" w:lineRule="auto"/>
        <w:jc w:val="both"/>
        <w:rPr>
          <w:rFonts w:cstheme="minorHAnsi"/>
        </w:rPr>
      </w:pPr>
      <w:r w:rsidRPr="00795970">
        <w:rPr>
          <w:rFonts w:cstheme="minorHAnsi"/>
        </w:rPr>
        <w:t>W ramach warsztatów zostaną przeprowadzane 2 cykle, w których będzie uczestniczyć po 15 osób. Cykl będzie obejmował 10 spotkań po 3 godziny (w sumie 30 godzin x 2 cykle = 60 godzin).</w:t>
      </w:r>
    </w:p>
    <w:p w14:paraId="278A36DF" w14:textId="77777777" w:rsidR="006B1A46" w:rsidRDefault="006B1A46" w:rsidP="00F4779C">
      <w:pPr>
        <w:pStyle w:val="NormalnyWeb"/>
        <w:spacing w:before="0" w:after="0"/>
        <w:jc w:val="both"/>
        <w:rPr>
          <w:b/>
          <w:bCs/>
        </w:rPr>
      </w:pPr>
    </w:p>
    <w:p w14:paraId="7C67E10D" w14:textId="77777777" w:rsidR="00D4037A" w:rsidRDefault="00D4037A" w:rsidP="00F4779C">
      <w:pPr>
        <w:pStyle w:val="NormalnyWeb"/>
        <w:spacing w:before="0" w:after="0"/>
        <w:jc w:val="both"/>
        <w:rPr>
          <w:b/>
          <w:bCs/>
        </w:rPr>
      </w:pPr>
      <w:r>
        <w:rPr>
          <w:b/>
          <w:bCs/>
        </w:rPr>
        <w:t xml:space="preserve">Część </w:t>
      </w:r>
      <w:r w:rsidR="00497685">
        <w:rPr>
          <w:b/>
          <w:bCs/>
        </w:rPr>
        <w:t>3</w:t>
      </w:r>
      <w:r>
        <w:rPr>
          <w:b/>
          <w:bCs/>
        </w:rPr>
        <w:t>:</w:t>
      </w:r>
      <w:r w:rsidR="00EC04D5">
        <w:rPr>
          <w:b/>
          <w:bCs/>
        </w:rPr>
        <w:t xml:space="preserve"> Indywidualna terapia psychologiczna dla dzieci i młodzieży.</w:t>
      </w:r>
    </w:p>
    <w:p w14:paraId="383199F9" w14:textId="77777777" w:rsidR="00166E08" w:rsidRDefault="00166E08" w:rsidP="00F4779C">
      <w:pPr>
        <w:pStyle w:val="NormalnyWeb"/>
        <w:spacing w:before="0" w:after="0"/>
        <w:jc w:val="both"/>
        <w:rPr>
          <w:b/>
          <w:bCs/>
        </w:rPr>
      </w:pPr>
    </w:p>
    <w:p w14:paraId="61ECAECF" w14:textId="77777777" w:rsidR="00166E08" w:rsidRPr="00E74CD2" w:rsidRDefault="00166E08" w:rsidP="00166E08">
      <w:pPr>
        <w:spacing w:line="360" w:lineRule="auto"/>
        <w:jc w:val="both"/>
        <w:rPr>
          <w:rFonts w:cstheme="minorHAnsi"/>
        </w:rPr>
      </w:pPr>
      <w:r w:rsidRPr="00E74CD2">
        <w:rPr>
          <w:rFonts w:cstheme="minorHAnsi"/>
        </w:rPr>
        <w:t>W ramach usługi zaplanowano 20 godzin miesięcznie (łącznie 240 godzin w 2026 roku).</w:t>
      </w:r>
    </w:p>
    <w:p w14:paraId="4FFB34BB" w14:textId="77777777" w:rsidR="00166E08" w:rsidRDefault="00166E08" w:rsidP="00F4779C">
      <w:pPr>
        <w:pStyle w:val="NormalnyWeb"/>
        <w:spacing w:before="0" w:after="0"/>
        <w:jc w:val="both"/>
        <w:rPr>
          <w:b/>
          <w:bCs/>
        </w:rPr>
      </w:pPr>
    </w:p>
    <w:p w14:paraId="7322DB99" w14:textId="17A7E4F2" w:rsidR="00D4037A" w:rsidRDefault="00D4037A" w:rsidP="00F4779C">
      <w:pPr>
        <w:pStyle w:val="NormalnyWeb"/>
        <w:spacing w:before="0" w:after="0"/>
        <w:jc w:val="both"/>
        <w:rPr>
          <w:b/>
          <w:bCs/>
        </w:rPr>
      </w:pPr>
      <w:r>
        <w:rPr>
          <w:b/>
          <w:bCs/>
        </w:rPr>
        <w:t xml:space="preserve">Część </w:t>
      </w:r>
      <w:r w:rsidR="00497685">
        <w:rPr>
          <w:b/>
          <w:bCs/>
        </w:rPr>
        <w:t>4</w:t>
      </w:r>
      <w:r>
        <w:rPr>
          <w:b/>
          <w:bCs/>
        </w:rPr>
        <w:t>:</w:t>
      </w:r>
      <w:r w:rsidR="00EC04D5">
        <w:rPr>
          <w:b/>
          <w:bCs/>
        </w:rPr>
        <w:t xml:space="preserve"> Świadczenie usług </w:t>
      </w:r>
      <w:r w:rsidR="002D26EE">
        <w:rPr>
          <w:b/>
          <w:bCs/>
        </w:rPr>
        <w:t>pn. Ć</w:t>
      </w:r>
      <w:r w:rsidR="00EC04D5">
        <w:rPr>
          <w:b/>
          <w:bCs/>
        </w:rPr>
        <w:t>wiczenia usprawniające – „Ciało w formie, duch w harmonii”.</w:t>
      </w:r>
    </w:p>
    <w:p w14:paraId="1B4F6B7A" w14:textId="77777777" w:rsidR="00CC54B8" w:rsidRDefault="00CC54B8" w:rsidP="00F4779C">
      <w:pPr>
        <w:pStyle w:val="NormalnyWeb"/>
        <w:spacing w:before="0" w:after="0"/>
        <w:jc w:val="both"/>
        <w:rPr>
          <w:b/>
          <w:bCs/>
        </w:rPr>
      </w:pPr>
    </w:p>
    <w:p w14:paraId="50DAFA91" w14:textId="77777777" w:rsidR="00CC54B8" w:rsidRDefault="00CC54B8" w:rsidP="00CC54B8">
      <w:pPr>
        <w:spacing w:line="360" w:lineRule="auto"/>
        <w:jc w:val="both"/>
        <w:rPr>
          <w:rFonts w:cs="Times New Roman"/>
        </w:rPr>
      </w:pPr>
      <w:r w:rsidRPr="00CC54B8">
        <w:rPr>
          <w:rFonts w:cs="Times New Roman"/>
        </w:rPr>
        <w:t>W ramach usługi zaplanowano 20 godzin miesięcznie (łącznie 240 godzin w 2026 roku).</w:t>
      </w:r>
    </w:p>
    <w:p w14:paraId="35F1BDD2" w14:textId="77777777" w:rsidR="009F6DFC" w:rsidRDefault="009F6DFC" w:rsidP="009F6DFC">
      <w:pPr>
        <w:pStyle w:val="NormalnyWeb"/>
        <w:spacing w:before="0" w:after="0"/>
        <w:jc w:val="both"/>
        <w:rPr>
          <w:b/>
          <w:bCs/>
        </w:rPr>
      </w:pPr>
    </w:p>
    <w:p w14:paraId="226F7DCB" w14:textId="5B6A8594" w:rsidR="009F6DFC" w:rsidRDefault="009F6DFC" w:rsidP="009F6DFC">
      <w:pPr>
        <w:pStyle w:val="NormalnyWeb"/>
        <w:spacing w:before="0" w:after="0"/>
        <w:jc w:val="both"/>
        <w:rPr>
          <w:b/>
          <w:bCs/>
        </w:rPr>
      </w:pPr>
      <w:r>
        <w:rPr>
          <w:b/>
          <w:bCs/>
        </w:rPr>
        <w:t xml:space="preserve">Część 5: </w:t>
      </w:r>
      <w:r w:rsidR="00462966">
        <w:rPr>
          <w:b/>
          <w:bCs/>
        </w:rPr>
        <w:t>Ś</w:t>
      </w:r>
      <w:r w:rsidRPr="009F6DFC">
        <w:rPr>
          <w:b/>
          <w:bCs/>
        </w:rPr>
        <w:t>wiadczenie usług w zakresie doradztwa psychologicznego</w:t>
      </w:r>
    </w:p>
    <w:p w14:paraId="2A39A632" w14:textId="77777777" w:rsidR="009F6DFC" w:rsidRDefault="009F6DFC" w:rsidP="009F6DFC">
      <w:pPr>
        <w:pStyle w:val="NormalnyWeb"/>
        <w:spacing w:before="0" w:after="0"/>
        <w:jc w:val="both"/>
        <w:rPr>
          <w:b/>
          <w:bCs/>
        </w:rPr>
      </w:pPr>
    </w:p>
    <w:p w14:paraId="7BCB5EF2" w14:textId="24A4FFC9" w:rsidR="00E52DE5" w:rsidRDefault="009F6DFC" w:rsidP="00F4779C">
      <w:pPr>
        <w:pStyle w:val="NormalnyWeb"/>
        <w:spacing w:before="0" w:after="0"/>
        <w:jc w:val="both"/>
        <w:rPr>
          <w:rFonts w:eastAsia="SimSun"/>
          <w:lang w:eastAsia="zh-CN"/>
        </w:rPr>
      </w:pPr>
      <w:r w:rsidRPr="009F6DFC">
        <w:rPr>
          <w:rFonts w:eastAsia="SimSun"/>
          <w:lang w:eastAsia="zh-CN"/>
        </w:rPr>
        <w:t>W ramach usługi zaplanowano 12 godzin miesięcznie (łącznie 144 godziny w 2026 roku).</w:t>
      </w:r>
    </w:p>
    <w:p w14:paraId="56EFCB4F" w14:textId="77777777" w:rsidR="00AF2BFB" w:rsidRDefault="00AF2BFB" w:rsidP="00F4779C">
      <w:pPr>
        <w:pStyle w:val="NormalnyWeb"/>
        <w:spacing w:before="0" w:after="0"/>
        <w:jc w:val="both"/>
        <w:rPr>
          <w:rFonts w:eastAsia="SimSun"/>
          <w:lang w:eastAsia="zh-CN"/>
        </w:rPr>
      </w:pPr>
    </w:p>
    <w:p w14:paraId="2FE50A0E" w14:textId="77777777" w:rsidR="009F6DFC" w:rsidRDefault="009F6DFC" w:rsidP="00F4779C">
      <w:pPr>
        <w:pStyle w:val="NormalnyWeb"/>
        <w:spacing w:before="0" w:after="0"/>
        <w:jc w:val="both"/>
      </w:pPr>
    </w:p>
    <w:p w14:paraId="440654B0" w14:textId="212E67BB" w:rsidR="00F4779C" w:rsidRPr="00A33234" w:rsidRDefault="00F4779C" w:rsidP="00F4779C">
      <w:pPr>
        <w:widowControl/>
        <w:autoSpaceDN/>
        <w:jc w:val="both"/>
        <w:textAlignment w:val="auto"/>
        <w:rPr>
          <w:b/>
          <w:bCs/>
        </w:rPr>
      </w:pPr>
      <w:r w:rsidRPr="00A33234">
        <w:rPr>
          <w:b/>
          <w:bCs/>
        </w:rPr>
        <w:t>Wykonawca może złożyć ofertę na jedną, dwie lub wybraną część postepowania.</w:t>
      </w:r>
    </w:p>
    <w:p w14:paraId="41EBB7A2" w14:textId="77777777" w:rsidR="00F4779C" w:rsidRDefault="00F4779C" w:rsidP="00F4779C">
      <w:pPr>
        <w:widowControl/>
        <w:autoSpaceDN/>
        <w:jc w:val="both"/>
        <w:textAlignment w:val="auto"/>
      </w:pPr>
    </w:p>
    <w:p w14:paraId="0AF09793" w14:textId="73B11387" w:rsidR="00F4779C" w:rsidRPr="001F2AE6" w:rsidRDefault="00F4779C" w:rsidP="00E52DE5">
      <w:pPr>
        <w:widowControl/>
        <w:autoSpaceDN/>
        <w:jc w:val="both"/>
        <w:textAlignment w:val="auto"/>
      </w:pPr>
      <w:r>
        <w:t xml:space="preserve">Szczegółowy </w:t>
      </w:r>
      <w:r w:rsidR="00E52DE5">
        <w:t xml:space="preserve">opis przedmiotu zamówienia zawiera </w:t>
      </w:r>
      <w:r w:rsidR="00E52DE5" w:rsidRPr="001F2AE6">
        <w:t>załącznik nr 8</w:t>
      </w:r>
      <w:r w:rsidR="00CE5067" w:rsidRPr="001F2AE6">
        <w:t>a, 8b, 8c, 8d</w:t>
      </w:r>
      <w:r w:rsidR="00B5250B">
        <w:t>, 8e</w:t>
      </w:r>
      <w:r w:rsidR="00213DC3" w:rsidRPr="001F2AE6">
        <w:t xml:space="preserve"> </w:t>
      </w:r>
      <w:r w:rsidR="00E52DE5" w:rsidRPr="001F2AE6">
        <w:t>do SWZ.</w:t>
      </w:r>
    </w:p>
    <w:p w14:paraId="4AF38E16" w14:textId="77777777" w:rsidR="00621824" w:rsidRPr="001F2AE6" w:rsidRDefault="00621824" w:rsidP="00621824">
      <w:pPr>
        <w:pStyle w:val="NormalnyWeb"/>
        <w:spacing w:before="0" w:after="0"/>
        <w:jc w:val="both"/>
        <w:rPr>
          <w:iCs/>
        </w:rPr>
      </w:pPr>
    </w:p>
    <w:p w14:paraId="7C9EB7DB" w14:textId="1F42E60B" w:rsidR="00621824" w:rsidRPr="001F2AE6" w:rsidRDefault="00273436" w:rsidP="00621824">
      <w:pPr>
        <w:pStyle w:val="NormalnyWeb"/>
        <w:spacing w:before="0" w:after="0"/>
        <w:jc w:val="both"/>
        <w:rPr>
          <w:iCs/>
        </w:rPr>
      </w:pPr>
      <w:r w:rsidRPr="001F2AE6">
        <w:rPr>
          <w:iCs/>
        </w:rPr>
        <w:t xml:space="preserve">3.2. </w:t>
      </w:r>
      <w:r w:rsidR="00621824" w:rsidRPr="001F2AE6">
        <w:rPr>
          <w:iCs/>
        </w:rPr>
        <w:t xml:space="preserve">Szczegółowe obowiązki Wykonawcy w stosunku do Zamawiającego określa wzór umowy </w:t>
      </w:r>
      <w:r w:rsidR="00E41B86" w:rsidRPr="001F2AE6">
        <w:rPr>
          <w:iCs/>
        </w:rPr>
        <w:t xml:space="preserve">stanowiący integralną część SWZ - załącznik nr </w:t>
      </w:r>
      <w:r w:rsidR="00175B4F" w:rsidRPr="001F2AE6">
        <w:rPr>
          <w:iCs/>
        </w:rPr>
        <w:t>6</w:t>
      </w:r>
      <w:r w:rsidR="00DA5E11">
        <w:rPr>
          <w:iCs/>
        </w:rPr>
        <w:t>.</w:t>
      </w:r>
    </w:p>
    <w:p w14:paraId="700052E7" w14:textId="77777777" w:rsidR="00273436" w:rsidRPr="001F2AE6" w:rsidRDefault="00273436" w:rsidP="00621824">
      <w:pPr>
        <w:pStyle w:val="NormalnyWeb"/>
        <w:spacing w:before="0" w:after="0"/>
        <w:jc w:val="both"/>
        <w:rPr>
          <w:iCs/>
        </w:rPr>
      </w:pPr>
    </w:p>
    <w:p w14:paraId="57795BFB" w14:textId="77777777" w:rsidR="00EA0B0C" w:rsidRDefault="00273436" w:rsidP="00273436">
      <w:pPr>
        <w:pStyle w:val="NormalnyWeb"/>
        <w:spacing w:before="0" w:after="0"/>
        <w:jc w:val="both"/>
        <w:rPr>
          <w:bCs/>
          <w:color w:val="000000" w:themeColor="text1"/>
        </w:rPr>
      </w:pPr>
      <w:r w:rsidRPr="004A10E1">
        <w:rPr>
          <w:iCs/>
        </w:rPr>
        <w:t xml:space="preserve">3.4. </w:t>
      </w:r>
      <w:bookmarkEnd w:id="4"/>
      <w:bookmarkEnd w:id="5"/>
      <w:r w:rsidRPr="004A10E1">
        <w:rPr>
          <w:bCs/>
          <w:color w:val="000000" w:themeColor="text1"/>
        </w:rPr>
        <w:t>Zamawiający nie przewiduje udzielenia zamówień o których mowa w art. 214 ust. 1 pkt 7 i 8 ustawy Pzp</w:t>
      </w:r>
      <w:r w:rsidR="00E52DE5">
        <w:rPr>
          <w:bCs/>
          <w:color w:val="000000" w:themeColor="text1"/>
        </w:rPr>
        <w:t>.</w:t>
      </w:r>
    </w:p>
    <w:p w14:paraId="65CA93F5" w14:textId="77777777" w:rsidR="00E52DE5" w:rsidRPr="00E632D7" w:rsidRDefault="00E52DE5" w:rsidP="00273436">
      <w:pPr>
        <w:pStyle w:val="NormalnyWeb"/>
        <w:spacing w:before="0" w:after="0"/>
        <w:jc w:val="both"/>
        <w:rPr>
          <w:b/>
          <w:color w:val="000000" w:themeColor="text1"/>
        </w:rPr>
      </w:pPr>
    </w:p>
    <w:p w14:paraId="279B0DCC" w14:textId="77777777" w:rsidR="00EA0B0C" w:rsidRPr="00E632D7" w:rsidRDefault="00EA0B0C" w:rsidP="00273436">
      <w:pPr>
        <w:pStyle w:val="NormalnyWeb"/>
        <w:spacing w:before="0" w:after="0"/>
        <w:jc w:val="both"/>
        <w:rPr>
          <w:b/>
          <w:iCs/>
        </w:rPr>
      </w:pPr>
      <w:r w:rsidRPr="00E632D7">
        <w:rPr>
          <w:b/>
          <w:color w:val="000000" w:themeColor="text1"/>
        </w:rPr>
        <w:t xml:space="preserve">3.5. Wykonawcy mogą składać oferty na wszystkie części zamówienia, nie wprowadza się żadnego limitu w tej kwestii. Z oferty powinno jasno wynikać, której części dotyczy. </w:t>
      </w:r>
    </w:p>
    <w:p w14:paraId="026D2541" w14:textId="77777777" w:rsidR="00885843" w:rsidRDefault="00885843" w:rsidP="007617F5">
      <w:pPr>
        <w:pStyle w:val="Standard"/>
        <w:rPr>
          <w:bCs/>
          <w:color w:val="000000" w:themeColor="text1"/>
        </w:rPr>
      </w:pPr>
    </w:p>
    <w:p w14:paraId="303ACF6F" w14:textId="77777777" w:rsidR="00613FAA" w:rsidRDefault="00613FAA" w:rsidP="007617F5">
      <w:pPr>
        <w:pStyle w:val="Standard"/>
        <w:rPr>
          <w:bCs/>
          <w:color w:val="000000" w:themeColor="text1"/>
        </w:rPr>
      </w:pPr>
      <w:r>
        <w:rPr>
          <w:bCs/>
          <w:color w:val="000000" w:themeColor="text1"/>
        </w:rPr>
        <w:t xml:space="preserve">3.6. Zamawiający nie wprowadza obowiązku przeprowadzenia wizji lokalnej lub sprawdzenia dokumentów niezbędnych do realizacji zamówienia dostępnych na miejscu u zamawiającego. </w:t>
      </w:r>
    </w:p>
    <w:p w14:paraId="5B349E3B" w14:textId="77777777" w:rsidR="008C432E" w:rsidRPr="004A10E1" w:rsidRDefault="008C432E" w:rsidP="007617F5">
      <w:pPr>
        <w:pStyle w:val="Standard"/>
        <w:rPr>
          <w:bCs/>
          <w:color w:val="000000" w:themeColor="text1"/>
        </w:rPr>
      </w:pPr>
    </w:p>
    <w:p w14:paraId="0CA7242A" w14:textId="77777777" w:rsidR="00763856" w:rsidRPr="00E513CD" w:rsidRDefault="005C11AC" w:rsidP="000B7DB4">
      <w:pPr>
        <w:pStyle w:val="Standard"/>
        <w:jc w:val="both"/>
        <w:rPr>
          <w:rFonts w:cs="Arial"/>
          <w:b/>
          <w:bCs/>
          <w:color w:val="000000" w:themeColor="text1"/>
        </w:rPr>
      </w:pPr>
      <w:r w:rsidRPr="00E513CD">
        <w:rPr>
          <w:rFonts w:cs="Arial"/>
          <w:b/>
          <w:bCs/>
          <w:color w:val="000000" w:themeColor="text1"/>
        </w:rPr>
        <w:t>3.</w:t>
      </w:r>
      <w:r w:rsidR="008C432E" w:rsidRPr="00E513CD">
        <w:rPr>
          <w:rFonts w:cs="Arial"/>
          <w:b/>
          <w:bCs/>
          <w:color w:val="000000" w:themeColor="text1"/>
        </w:rPr>
        <w:t>7</w:t>
      </w:r>
      <w:r w:rsidR="000B7DB4" w:rsidRPr="00E513CD">
        <w:rPr>
          <w:rFonts w:cs="Arial"/>
          <w:b/>
          <w:bCs/>
          <w:color w:val="000000" w:themeColor="text1"/>
        </w:rPr>
        <w:t>.</w:t>
      </w:r>
      <w:r w:rsidRPr="00E513CD">
        <w:rPr>
          <w:rFonts w:cs="Arial"/>
          <w:b/>
          <w:bCs/>
          <w:color w:val="000000" w:themeColor="text1"/>
        </w:rPr>
        <w:t xml:space="preserve"> </w:t>
      </w:r>
      <w:r w:rsidR="00763856" w:rsidRPr="00E513CD">
        <w:rPr>
          <w:rFonts w:cs="Arial"/>
          <w:b/>
          <w:bCs/>
          <w:color w:val="000000" w:themeColor="text1"/>
        </w:rPr>
        <w:t>Oznaczenie przedmiotu zamówienia według Kodu CPV:</w:t>
      </w:r>
    </w:p>
    <w:p w14:paraId="032313DD" w14:textId="77777777" w:rsidR="003853C5" w:rsidRPr="00E513CD" w:rsidRDefault="003853C5" w:rsidP="003853C5">
      <w:pPr>
        <w:pStyle w:val="Standard"/>
        <w:ind w:left="360"/>
        <w:jc w:val="both"/>
        <w:rPr>
          <w:b/>
          <w:bCs/>
          <w:color w:val="000000" w:themeColor="text1"/>
          <w:sz w:val="22"/>
          <w:szCs w:val="22"/>
        </w:rPr>
      </w:pPr>
    </w:p>
    <w:p w14:paraId="73BDA607" w14:textId="77777777" w:rsidR="000451DF" w:rsidRPr="00E513CD" w:rsidRDefault="000451DF" w:rsidP="000451DF">
      <w:pPr>
        <w:pStyle w:val="NormalnyWeb"/>
        <w:spacing w:before="0" w:after="0"/>
        <w:jc w:val="both"/>
        <w:rPr>
          <w:b/>
          <w:bCs/>
        </w:rPr>
      </w:pPr>
      <w:r w:rsidRPr="00E513CD">
        <w:rPr>
          <w:b/>
          <w:bCs/>
        </w:rPr>
        <w:t>Część 1: Świadczenie usługi pn. „Poradnictwo w zakresie zdrowego stylu odżywiania – dietetyk”.</w:t>
      </w:r>
    </w:p>
    <w:p w14:paraId="4D9742D8" w14:textId="77777777" w:rsidR="000451DF" w:rsidRPr="00E513CD" w:rsidRDefault="000451DF" w:rsidP="000451DF">
      <w:pPr>
        <w:pStyle w:val="NormalnyWeb"/>
        <w:spacing w:before="0" w:after="0"/>
        <w:jc w:val="both"/>
        <w:rPr>
          <w:b/>
          <w:bCs/>
        </w:rPr>
      </w:pPr>
    </w:p>
    <w:p w14:paraId="3EEC4364" w14:textId="77777777" w:rsidR="000451DF" w:rsidRPr="00E513CD" w:rsidRDefault="000451DF" w:rsidP="000451DF">
      <w:pPr>
        <w:tabs>
          <w:tab w:val="left" w:pos="1470"/>
        </w:tabs>
        <w:spacing w:line="360" w:lineRule="auto"/>
        <w:jc w:val="both"/>
        <w:rPr>
          <w:rFonts w:cstheme="minorHAnsi"/>
          <w:bCs/>
          <w:kern w:val="0"/>
        </w:rPr>
      </w:pPr>
      <w:r w:rsidRPr="00E513CD">
        <w:rPr>
          <w:rFonts w:cstheme="minorHAnsi"/>
          <w:bCs/>
          <w:kern w:val="0"/>
        </w:rPr>
        <w:t xml:space="preserve">Główny kod CPV: </w:t>
      </w:r>
    </w:p>
    <w:p w14:paraId="08E234E3" w14:textId="77777777" w:rsidR="000451DF" w:rsidRPr="00E513CD" w:rsidRDefault="000451DF" w:rsidP="000451DF">
      <w:pPr>
        <w:tabs>
          <w:tab w:val="left" w:pos="1470"/>
        </w:tabs>
        <w:spacing w:line="360" w:lineRule="auto"/>
        <w:jc w:val="both"/>
        <w:rPr>
          <w:rFonts w:cstheme="minorHAnsi"/>
          <w:bCs/>
          <w:kern w:val="0"/>
        </w:rPr>
      </w:pPr>
      <w:r w:rsidRPr="00E513CD">
        <w:rPr>
          <w:rFonts w:cstheme="minorHAnsi"/>
          <w:bCs/>
          <w:kern w:val="0"/>
        </w:rPr>
        <w:t>85320000-8 – Usługi społeczne</w:t>
      </w:r>
    </w:p>
    <w:p w14:paraId="6913AEF8" w14:textId="77777777" w:rsidR="000451DF" w:rsidRPr="00E513CD" w:rsidRDefault="000451DF" w:rsidP="000451DF">
      <w:pPr>
        <w:tabs>
          <w:tab w:val="left" w:pos="1470"/>
        </w:tabs>
        <w:spacing w:line="360" w:lineRule="auto"/>
        <w:jc w:val="both"/>
        <w:rPr>
          <w:rFonts w:cstheme="minorHAnsi"/>
          <w:bCs/>
          <w:kern w:val="0"/>
        </w:rPr>
      </w:pPr>
      <w:r w:rsidRPr="00E513CD">
        <w:rPr>
          <w:rFonts w:cstheme="minorHAnsi"/>
          <w:bCs/>
          <w:kern w:val="0"/>
        </w:rPr>
        <w:t xml:space="preserve">Dodatkowe kody CPV: </w:t>
      </w:r>
    </w:p>
    <w:p w14:paraId="332C5D60" w14:textId="77777777" w:rsidR="000451DF" w:rsidRPr="00E513CD" w:rsidRDefault="000451DF" w:rsidP="000451DF">
      <w:pPr>
        <w:tabs>
          <w:tab w:val="left" w:pos="1470"/>
        </w:tabs>
        <w:spacing w:line="360" w:lineRule="auto"/>
        <w:jc w:val="both"/>
        <w:rPr>
          <w:rFonts w:cstheme="minorHAnsi"/>
          <w:bCs/>
          <w:kern w:val="0"/>
        </w:rPr>
      </w:pPr>
      <w:r w:rsidRPr="00E513CD">
        <w:rPr>
          <w:rFonts w:cstheme="minorHAnsi"/>
          <w:bCs/>
          <w:kern w:val="0"/>
        </w:rPr>
        <w:t>85312320-8 – Usługi doradztwa</w:t>
      </w:r>
    </w:p>
    <w:p w14:paraId="4806FA53" w14:textId="77777777" w:rsidR="000B599F" w:rsidRPr="00E513CD" w:rsidRDefault="000451DF" w:rsidP="000451DF">
      <w:pPr>
        <w:tabs>
          <w:tab w:val="left" w:pos="1470"/>
        </w:tabs>
        <w:spacing w:line="360" w:lineRule="auto"/>
        <w:jc w:val="both"/>
        <w:rPr>
          <w:rFonts w:cstheme="minorHAnsi"/>
          <w:bCs/>
          <w:kern w:val="0"/>
        </w:rPr>
      </w:pPr>
      <w:r w:rsidRPr="00E513CD">
        <w:rPr>
          <w:rFonts w:cstheme="minorHAnsi"/>
          <w:bCs/>
          <w:kern w:val="0"/>
        </w:rPr>
        <w:lastRenderedPageBreak/>
        <w:t>85000000-9 – Usługi w zakresie zdrowia i opieki społecznej</w:t>
      </w:r>
    </w:p>
    <w:p w14:paraId="4EBE22CF" w14:textId="77777777" w:rsidR="00E9763E" w:rsidRPr="00E513CD" w:rsidRDefault="00E9763E" w:rsidP="000451DF">
      <w:pPr>
        <w:tabs>
          <w:tab w:val="left" w:pos="1470"/>
        </w:tabs>
        <w:spacing w:line="360" w:lineRule="auto"/>
        <w:jc w:val="both"/>
        <w:rPr>
          <w:rFonts w:cstheme="minorHAnsi"/>
          <w:bCs/>
          <w:kern w:val="0"/>
        </w:rPr>
      </w:pPr>
    </w:p>
    <w:p w14:paraId="6F4A452D" w14:textId="5C1ABE40" w:rsidR="00E9763E" w:rsidRPr="00E513CD" w:rsidRDefault="00E9763E" w:rsidP="00E9763E">
      <w:pPr>
        <w:pStyle w:val="NormalnyWeb"/>
        <w:spacing w:before="0" w:after="0"/>
        <w:jc w:val="both"/>
        <w:rPr>
          <w:b/>
          <w:bCs/>
        </w:rPr>
      </w:pPr>
      <w:r w:rsidRPr="00E513CD">
        <w:rPr>
          <w:b/>
          <w:bCs/>
        </w:rPr>
        <w:t xml:space="preserve">Część 2: </w:t>
      </w:r>
      <w:bookmarkStart w:id="6" w:name="_Hlk219975380"/>
      <w:r w:rsidR="009C0C55" w:rsidRPr="009C0C55">
        <w:rPr>
          <w:b/>
          <w:bCs/>
        </w:rPr>
        <w:t>Świadczenie usług pn. „Rodzice na medal” – szkoła dla rodziców</w:t>
      </w:r>
    </w:p>
    <w:bookmarkEnd w:id="6"/>
    <w:p w14:paraId="0F4CB15B" w14:textId="77777777" w:rsidR="00173F6E" w:rsidRPr="00E513CD" w:rsidRDefault="00173F6E" w:rsidP="00C75633">
      <w:pPr>
        <w:tabs>
          <w:tab w:val="left" w:pos="1470"/>
        </w:tabs>
        <w:spacing w:line="360" w:lineRule="auto"/>
        <w:jc w:val="both"/>
        <w:rPr>
          <w:rFonts w:cstheme="minorHAnsi"/>
          <w:bCs/>
          <w:kern w:val="0"/>
        </w:rPr>
      </w:pPr>
    </w:p>
    <w:p w14:paraId="0C3CBA04" w14:textId="77777777" w:rsidR="00C75633" w:rsidRPr="00E513CD" w:rsidRDefault="00C75633" w:rsidP="00C75633">
      <w:pPr>
        <w:tabs>
          <w:tab w:val="left" w:pos="1470"/>
        </w:tabs>
        <w:spacing w:line="360" w:lineRule="auto"/>
        <w:jc w:val="both"/>
        <w:rPr>
          <w:rFonts w:cstheme="minorHAnsi"/>
          <w:bCs/>
          <w:kern w:val="0"/>
        </w:rPr>
      </w:pPr>
      <w:r w:rsidRPr="00E513CD">
        <w:rPr>
          <w:rFonts w:cstheme="minorHAnsi"/>
          <w:bCs/>
          <w:kern w:val="0"/>
        </w:rPr>
        <w:t xml:space="preserve">Główny kod CPV: </w:t>
      </w:r>
    </w:p>
    <w:p w14:paraId="10B8E9A6" w14:textId="77777777" w:rsidR="00C75633" w:rsidRPr="00E513CD" w:rsidRDefault="00C75633" w:rsidP="00C75633">
      <w:pPr>
        <w:spacing w:line="360" w:lineRule="auto"/>
        <w:jc w:val="both"/>
      </w:pPr>
      <w:r w:rsidRPr="00E513CD">
        <w:t>85320000-8 – Usługi społeczne</w:t>
      </w:r>
    </w:p>
    <w:p w14:paraId="20E82FA4" w14:textId="77777777" w:rsidR="00C75633" w:rsidRPr="00E513CD" w:rsidRDefault="00C75633" w:rsidP="00C75633">
      <w:pPr>
        <w:tabs>
          <w:tab w:val="left" w:pos="1470"/>
        </w:tabs>
        <w:spacing w:line="360" w:lineRule="auto"/>
        <w:jc w:val="both"/>
        <w:rPr>
          <w:rFonts w:cstheme="minorHAnsi"/>
          <w:bCs/>
          <w:kern w:val="0"/>
        </w:rPr>
      </w:pPr>
      <w:r w:rsidRPr="00E513CD">
        <w:rPr>
          <w:rFonts w:cstheme="minorHAnsi"/>
          <w:bCs/>
          <w:kern w:val="0"/>
        </w:rPr>
        <w:t xml:space="preserve">Dodatkowy kod CPV: </w:t>
      </w:r>
    </w:p>
    <w:p w14:paraId="55BE533E" w14:textId="4C083297" w:rsidR="00076C0F" w:rsidRDefault="009C0C55" w:rsidP="009C0C55">
      <w:pPr>
        <w:spacing w:line="360" w:lineRule="auto"/>
        <w:jc w:val="both"/>
      </w:pPr>
      <w:r w:rsidRPr="009C0C55">
        <w:t>80000000-4– Usługi edukacyjne i szkoleniowe</w:t>
      </w:r>
    </w:p>
    <w:p w14:paraId="49D902D1" w14:textId="77777777" w:rsidR="009C0C55" w:rsidRPr="00E513CD" w:rsidRDefault="009C0C55" w:rsidP="000451DF">
      <w:pPr>
        <w:pStyle w:val="NormalnyWeb"/>
        <w:spacing w:before="0" w:after="0"/>
        <w:jc w:val="both"/>
        <w:rPr>
          <w:b/>
          <w:bCs/>
        </w:rPr>
      </w:pPr>
    </w:p>
    <w:p w14:paraId="018C5EC6" w14:textId="77777777" w:rsidR="000451DF" w:rsidRPr="00E513CD" w:rsidRDefault="000451DF" w:rsidP="000451DF">
      <w:pPr>
        <w:pStyle w:val="NormalnyWeb"/>
        <w:spacing w:before="0" w:after="0"/>
        <w:jc w:val="both"/>
        <w:rPr>
          <w:b/>
          <w:bCs/>
        </w:rPr>
      </w:pPr>
      <w:r w:rsidRPr="00E513CD">
        <w:rPr>
          <w:b/>
          <w:bCs/>
        </w:rPr>
        <w:t xml:space="preserve">Część </w:t>
      </w:r>
      <w:r w:rsidR="00173F6E" w:rsidRPr="00E513CD">
        <w:rPr>
          <w:b/>
          <w:bCs/>
        </w:rPr>
        <w:t>3</w:t>
      </w:r>
      <w:r w:rsidRPr="00E513CD">
        <w:rPr>
          <w:b/>
          <w:bCs/>
        </w:rPr>
        <w:t>: Indywidualna terapia psychologiczna dla dzieci i młodzieży.</w:t>
      </w:r>
    </w:p>
    <w:p w14:paraId="011C7EF7" w14:textId="77777777" w:rsidR="00076C0F" w:rsidRPr="00E513CD" w:rsidRDefault="00076C0F" w:rsidP="000451DF">
      <w:pPr>
        <w:pStyle w:val="NormalnyWeb"/>
        <w:spacing w:before="0" w:after="0"/>
        <w:jc w:val="both"/>
        <w:rPr>
          <w:b/>
          <w:bCs/>
        </w:rPr>
      </w:pPr>
    </w:p>
    <w:p w14:paraId="3D3F8394" w14:textId="77777777" w:rsidR="009A1241" w:rsidRPr="00E513CD" w:rsidRDefault="009A1241" w:rsidP="009A1241">
      <w:pPr>
        <w:tabs>
          <w:tab w:val="left" w:pos="1470"/>
        </w:tabs>
        <w:spacing w:line="360" w:lineRule="auto"/>
        <w:jc w:val="both"/>
        <w:rPr>
          <w:rFonts w:cstheme="minorHAnsi"/>
          <w:bCs/>
          <w:kern w:val="0"/>
        </w:rPr>
      </w:pPr>
      <w:r w:rsidRPr="00E513CD">
        <w:rPr>
          <w:rFonts w:cstheme="minorHAnsi"/>
          <w:bCs/>
          <w:kern w:val="0"/>
        </w:rPr>
        <w:t xml:space="preserve">Główny kod CPV: </w:t>
      </w:r>
    </w:p>
    <w:p w14:paraId="48A78C6F" w14:textId="77777777" w:rsidR="009A1241" w:rsidRPr="00E513CD" w:rsidRDefault="009A1241" w:rsidP="009A1241">
      <w:pPr>
        <w:spacing w:line="360" w:lineRule="auto"/>
        <w:jc w:val="both"/>
      </w:pPr>
      <w:r w:rsidRPr="00E513CD">
        <w:t>85320000-8 – Usługi społeczne</w:t>
      </w:r>
    </w:p>
    <w:p w14:paraId="5EC34A60" w14:textId="77777777" w:rsidR="009A1241" w:rsidRPr="00C75633" w:rsidRDefault="009A1241" w:rsidP="009A1241">
      <w:pPr>
        <w:tabs>
          <w:tab w:val="left" w:pos="1470"/>
        </w:tabs>
        <w:spacing w:line="360" w:lineRule="auto"/>
        <w:jc w:val="both"/>
        <w:rPr>
          <w:rFonts w:cstheme="minorHAnsi"/>
          <w:bCs/>
          <w:kern w:val="0"/>
        </w:rPr>
      </w:pPr>
      <w:r w:rsidRPr="00E513CD">
        <w:rPr>
          <w:rFonts w:cstheme="minorHAnsi"/>
          <w:bCs/>
          <w:kern w:val="0"/>
        </w:rPr>
        <w:t>Dodatkowy kod CPV:</w:t>
      </w:r>
      <w:r>
        <w:rPr>
          <w:rFonts w:cstheme="minorHAnsi"/>
          <w:bCs/>
          <w:kern w:val="0"/>
        </w:rPr>
        <w:t xml:space="preserve"> </w:t>
      </w:r>
    </w:p>
    <w:p w14:paraId="05092CBB" w14:textId="77777777" w:rsidR="009A1241" w:rsidRDefault="009A1241" w:rsidP="009A1241">
      <w:pPr>
        <w:spacing w:line="360" w:lineRule="auto"/>
        <w:jc w:val="both"/>
      </w:pPr>
      <w:r>
        <w:t>85121270-6 Usługi psychiatryczne lub psychologiczne</w:t>
      </w:r>
    </w:p>
    <w:p w14:paraId="4C05ABF8" w14:textId="77777777" w:rsidR="00076C0F" w:rsidRDefault="00076C0F" w:rsidP="000451DF">
      <w:pPr>
        <w:pStyle w:val="NormalnyWeb"/>
        <w:spacing w:before="0" w:after="0"/>
        <w:jc w:val="both"/>
        <w:rPr>
          <w:b/>
          <w:bCs/>
        </w:rPr>
      </w:pPr>
    </w:p>
    <w:p w14:paraId="10A31F1D" w14:textId="752A2C0F" w:rsidR="000451DF" w:rsidRDefault="000451DF" w:rsidP="000451DF">
      <w:pPr>
        <w:pStyle w:val="NormalnyWeb"/>
        <w:spacing w:before="0" w:after="0"/>
        <w:jc w:val="both"/>
        <w:rPr>
          <w:b/>
          <w:bCs/>
        </w:rPr>
      </w:pPr>
      <w:r>
        <w:rPr>
          <w:b/>
          <w:bCs/>
        </w:rPr>
        <w:t xml:space="preserve">Część </w:t>
      </w:r>
      <w:r w:rsidR="00173F6E">
        <w:rPr>
          <w:b/>
          <w:bCs/>
        </w:rPr>
        <w:t>4</w:t>
      </w:r>
      <w:r>
        <w:rPr>
          <w:b/>
          <w:bCs/>
        </w:rPr>
        <w:t xml:space="preserve">: Świadczenie usług </w:t>
      </w:r>
      <w:r w:rsidR="00A671F7">
        <w:rPr>
          <w:b/>
          <w:bCs/>
        </w:rPr>
        <w:t>pn.</w:t>
      </w:r>
      <w:r>
        <w:rPr>
          <w:b/>
          <w:bCs/>
        </w:rPr>
        <w:t xml:space="preserve"> </w:t>
      </w:r>
      <w:r w:rsidR="00A671F7">
        <w:rPr>
          <w:b/>
          <w:bCs/>
        </w:rPr>
        <w:t>Ć</w:t>
      </w:r>
      <w:r>
        <w:rPr>
          <w:b/>
          <w:bCs/>
        </w:rPr>
        <w:t>wiczenia usprawniające – „Ciało w formie, duch w harmonii”.</w:t>
      </w:r>
    </w:p>
    <w:p w14:paraId="5CED6317" w14:textId="77777777" w:rsidR="00211756" w:rsidRDefault="00211756" w:rsidP="00C50077">
      <w:pPr>
        <w:rPr>
          <w:rFonts w:cs="Times New Roman"/>
          <w:sz w:val="22"/>
          <w:szCs w:val="22"/>
        </w:rPr>
      </w:pPr>
    </w:p>
    <w:p w14:paraId="19FF551B" w14:textId="77777777" w:rsidR="009A1241" w:rsidRPr="00C75633" w:rsidRDefault="009A1241" w:rsidP="009A1241">
      <w:pPr>
        <w:tabs>
          <w:tab w:val="left" w:pos="1470"/>
        </w:tabs>
        <w:spacing w:line="360" w:lineRule="auto"/>
        <w:jc w:val="both"/>
        <w:rPr>
          <w:rFonts w:cstheme="minorHAnsi"/>
          <w:bCs/>
          <w:kern w:val="0"/>
        </w:rPr>
      </w:pPr>
      <w:r>
        <w:rPr>
          <w:rFonts w:cstheme="minorHAnsi"/>
          <w:bCs/>
          <w:kern w:val="0"/>
        </w:rPr>
        <w:t xml:space="preserve">Główny kod CPV: </w:t>
      </w:r>
    </w:p>
    <w:p w14:paraId="7370A7ED" w14:textId="77777777" w:rsidR="009A1241" w:rsidRPr="00076C0F" w:rsidRDefault="009A1241" w:rsidP="009A1241">
      <w:pPr>
        <w:spacing w:line="360" w:lineRule="auto"/>
        <w:jc w:val="both"/>
      </w:pPr>
      <w:r>
        <w:t>85320000-8 – Usługi społeczne</w:t>
      </w:r>
    </w:p>
    <w:p w14:paraId="43E71500" w14:textId="77777777" w:rsidR="009A1241" w:rsidRPr="002F7113" w:rsidRDefault="009A1241" w:rsidP="009A1241">
      <w:pPr>
        <w:tabs>
          <w:tab w:val="left" w:pos="1470"/>
        </w:tabs>
        <w:spacing w:line="360" w:lineRule="auto"/>
        <w:jc w:val="both"/>
        <w:rPr>
          <w:rFonts w:cs="Times New Roman"/>
          <w:bCs/>
          <w:kern w:val="0"/>
        </w:rPr>
      </w:pPr>
      <w:r w:rsidRPr="002F7113">
        <w:rPr>
          <w:rFonts w:cs="Times New Roman"/>
          <w:bCs/>
          <w:kern w:val="0"/>
        </w:rPr>
        <w:t xml:space="preserve">Dodatkowy kod CPV: </w:t>
      </w:r>
    </w:p>
    <w:p w14:paraId="131D7C0A" w14:textId="77777777" w:rsidR="002F7113" w:rsidRDefault="002F7113" w:rsidP="002F7113">
      <w:pPr>
        <w:spacing w:line="360" w:lineRule="auto"/>
        <w:jc w:val="both"/>
        <w:rPr>
          <w:rFonts w:cs="Times New Roman"/>
        </w:rPr>
      </w:pPr>
      <w:r w:rsidRPr="002F7113">
        <w:rPr>
          <w:rFonts w:cs="Times New Roman"/>
        </w:rPr>
        <w:t>85142100-7 – Usługi fizjoterapeutyczne.</w:t>
      </w:r>
    </w:p>
    <w:p w14:paraId="5DB48E37" w14:textId="77777777" w:rsidR="008A7464" w:rsidRDefault="008A7464" w:rsidP="00462966">
      <w:pPr>
        <w:pStyle w:val="NormalnyWeb"/>
        <w:spacing w:before="0" w:after="0"/>
        <w:jc w:val="both"/>
        <w:rPr>
          <w:b/>
          <w:bCs/>
        </w:rPr>
      </w:pPr>
    </w:p>
    <w:p w14:paraId="1813CAC8" w14:textId="675D05FD" w:rsidR="00462966" w:rsidRDefault="00462966" w:rsidP="00462966">
      <w:pPr>
        <w:pStyle w:val="NormalnyWeb"/>
        <w:spacing w:before="0" w:after="0"/>
        <w:jc w:val="both"/>
        <w:rPr>
          <w:b/>
          <w:bCs/>
        </w:rPr>
      </w:pPr>
      <w:r>
        <w:rPr>
          <w:b/>
          <w:bCs/>
        </w:rPr>
        <w:t xml:space="preserve">Część </w:t>
      </w:r>
      <w:r w:rsidR="008A7464">
        <w:rPr>
          <w:b/>
          <w:bCs/>
        </w:rPr>
        <w:t>5</w:t>
      </w:r>
      <w:r>
        <w:rPr>
          <w:b/>
          <w:bCs/>
        </w:rPr>
        <w:t>: Ś</w:t>
      </w:r>
      <w:r w:rsidRPr="009F6DFC">
        <w:rPr>
          <w:b/>
          <w:bCs/>
        </w:rPr>
        <w:t>wiadczenie usług w zakresie doradztwa psychologicznego</w:t>
      </w:r>
      <w:r>
        <w:rPr>
          <w:b/>
          <w:bCs/>
        </w:rPr>
        <w:t xml:space="preserve"> </w:t>
      </w:r>
    </w:p>
    <w:p w14:paraId="5E06F6FE" w14:textId="77777777" w:rsidR="00462966" w:rsidRDefault="00462966" w:rsidP="00462966">
      <w:pPr>
        <w:pStyle w:val="NormalnyWeb"/>
        <w:spacing w:before="0" w:after="0"/>
        <w:jc w:val="both"/>
        <w:rPr>
          <w:sz w:val="22"/>
          <w:szCs w:val="22"/>
        </w:rPr>
      </w:pPr>
    </w:p>
    <w:p w14:paraId="4A571F84" w14:textId="77777777" w:rsidR="00462966" w:rsidRPr="00C75633" w:rsidRDefault="00462966" w:rsidP="00462966">
      <w:pPr>
        <w:tabs>
          <w:tab w:val="left" w:pos="1470"/>
        </w:tabs>
        <w:spacing w:line="360" w:lineRule="auto"/>
        <w:jc w:val="both"/>
        <w:rPr>
          <w:rFonts w:cstheme="minorHAnsi"/>
          <w:bCs/>
          <w:kern w:val="0"/>
        </w:rPr>
      </w:pPr>
      <w:r>
        <w:rPr>
          <w:rFonts w:cstheme="minorHAnsi"/>
          <w:bCs/>
          <w:kern w:val="0"/>
        </w:rPr>
        <w:t xml:space="preserve">Główny kod CPV: </w:t>
      </w:r>
    </w:p>
    <w:p w14:paraId="0B60E206" w14:textId="77777777" w:rsidR="00462966" w:rsidRPr="00076C0F" w:rsidRDefault="00462966" w:rsidP="00462966">
      <w:pPr>
        <w:spacing w:line="360" w:lineRule="auto"/>
        <w:jc w:val="both"/>
      </w:pPr>
      <w:r>
        <w:t>85320000-8 – Usługi społeczne</w:t>
      </w:r>
    </w:p>
    <w:p w14:paraId="1ECBB635" w14:textId="77777777" w:rsidR="00462966" w:rsidRPr="002F7113" w:rsidRDefault="00462966" w:rsidP="00462966">
      <w:pPr>
        <w:tabs>
          <w:tab w:val="left" w:pos="1470"/>
        </w:tabs>
        <w:spacing w:line="360" w:lineRule="auto"/>
        <w:jc w:val="both"/>
        <w:rPr>
          <w:rFonts w:cs="Times New Roman"/>
          <w:bCs/>
          <w:kern w:val="0"/>
        </w:rPr>
      </w:pPr>
      <w:r w:rsidRPr="002F7113">
        <w:rPr>
          <w:rFonts w:cs="Times New Roman"/>
          <w:bCs/>
          <w:kern w:val="0"/>
        </w:rPr>
        <w:t xml:space="preserve">Dodatkowy kod CPV: </w:t>
      </w:r>
    </w:p>
    <w:p w14:paraId="0F9D2CF7" w14:textId="77777777" w:rsidR="00462966" w:rsidRDefault="00462966" w:rsidP="00462966">
      <w:pPr>
        <w:spacing w:line="360" w:lineRule="auto"/>
        <w:jc w:val="both"/>
      </w:pPr>
      <w:r>
        <w:t>85121270-6 Usługi psychiatryczne lub psychologiczne</w:t>
      </w:r>
    </w:p>
    <w:p w14:paraId="480B7E14" w14:textId="77777777" w:rsidR="00462966" w:rsidRPr="002F7113" w:rsidRDefault="00462966" w:rsidP="002F7113">
      <w:pPr>
        <w:spacing w:line="360" w:lineRule="auto"/>
        <w:jc w:val="both"/>
        <w:rPr>
          <w:rFonts w:cs="Times New Roman"/>
        </w:rPr>
      </w:pPr>
    </w:p>
    <w:p w14:paraId="6D2C59B5" w14:textId="77777777" w:rsidR="009A1241" w:rsidRPr="009B2B08" w:rsidRDefault="009A1241" w:rsidP="00C50077">
      <w:pPr>
        <w:rPr>
          <w:rFonts w:cs="Times New Roman"/>
          <w:sz w:val="22"/>
          <w:szCs w:val="22"/>
        </w:rPr>
      </w:pPr>
    </w:p>
    <w:p w14:paraId="597A58EF" w14:textId="77777777" w:rsidR="00434C2B" w:rsidRDefault="005C11AC" w:rsidP="00434C2B">
      <w:pPr>
        <w:pStyle w:val="Standard"/>
        <w:jc w:val="both"/>
        <w:rPr>
          <w:rFonts w:cs="Arial"/>
          <w:b/>
          <w:bCs/>
        </w:rPr>
      </w:pPr>
      <w:r>
        <w:rPr>
          <w:b/>
        </w:rPr>
        <w:t>3.</w:t>
      </w:r>
      <w:r w:rsidR="008C432E">
        <w:rPr>
          <w:b/>
        </w:rPr>
        <w:t>8</w:t>
      </w:r>
      <w:r w:rsidR="00EF4E71">
        <w:rPr>
          <w:b/>
        </w:rPr>
        <w:t xml:space="preserve">. </w:t>
      </w:r>
      <w:r w:rsidR="00763856" w:rsidRPr="00545058">
        <w:rPr>
          <w:b/>
        </w:rPr>
        <w:t>Informacje</w:t>
      </w:r>
      <w:r w:rsidR="00763856" w:rsidRPr="00545058">
        <w:rPr>
          <w:rFonts w:cs="Arial"/>
          <w:b/>
          <w:bCs/>
        </w:rPr>
        <w:t xml:space="preserve"> dotyczące zatrudnienia</w:t>
      </w:r>
      <w:r w:rsidR="005D16EC">
        <w:rPr>
          <w:rFonts w:cs="Arial"/>
          <w:b/>
          <w:bCs/>
        </w:rPr>
        <w:t xml:space="preserve"> na podstawie art. 95 ust. 1 ustawy Pzp</w:t>
      </w:r>
      <w:r w:rsidR="00763856" w:rsidRPr="00545058">
        <w:rPr>
          <w:rFonts w:cs="Arial"/>
          <w:b/>
          <w:bCs/>
        </w:rPr>
        <w:t>:</w:t>
      </w:r>
      <w:r w:rsidR="002C57E4" w:rsidRPr="00545058">
        <w:rPr>
          <w:rFonts w:cs="Arial"/>
          <w:b/>
          <w:bCs/>
        </w:rPr>
        <w:t xml:space="preserve"> </w:t>
      </w:r>
    </w:p>
    <w:p w14:paraId="45B29D1E" w14:textId="77777777" w:rsidR="0076182F" w:rsidRDefault="0076182F" w:rsidP="00434C2B">
      <w:pPr>
        <w:pStyle w:val="Standard"/>
        <w:jc w:val="both"/>
        <w:rPr>
          <w:rFonts w:cs="Arial"/>
          <w:b/>
          <w:bCs/>
        </w:rPr>
      </w:pPr>
    </w:p>
    <w:p w14:paraId="70426EFF" w14:textId="75461E18" w:rsidR="0076182F" w:rsidRPr="001D7D82" w:rsidRDefault="0076182F" w:rsidP="0076182F">
      <w:pPr>
        <w:spacing w:line="360" w:lineRule="auto"/>
        <w:jc w:val="both"/>
        <w:rPr>
          <w:rFonts w:cs="Times New Roman"/>
        </w:rPr>
      </w:pPr>
      <w:r w:rsidRPr="003304C4">
        <w:rPr>
          <w:rFonts w:cs="Times New Roman"/>
        </w:rPr>
        <w:t xml:space="preserve">Na  podstawie art. 95 ustawy Pzp, Zamawiający wymaga zatrudnienia przez Wykonawcę lub podwykonawcę na podstawie stosunku pracy (w rozumieniu ustawy z dnia 26 czerwca 1974 </w:t>
      </w:r>
      <w:r>
        <w:rPr>
          <w:rFonts w:cs="Times New Roman"/>
        </w:rPr>
        <w:t xml:space="preserve">r. – </w:t>
      </w:r>
      <w:r w:rsidRPr="001D7D82">
        <w:rPr>
          <w:rFonts w:cs="Times New Roman"/>
        </w:rPr>
        <w:lastRenderedPageBreak/>
        <w:t>Kodeks pracy (</w:t>
      </w:r>
      <w:r w:rsidR="00F80302" w:rsidRPr="001D7D82">
        <w:rPr>
          <w:rFonts w:cs="Times New Roman"/>
        </w:rPr>
        <w:t xml:space="preserve">t.j. </w:t>
      </w:r>
      <w:r w:rsidRPr="001D7D82">
        <w:rPr>
          <w:rFonts w:cs="Times New Roman"/>
        </w:rPr>
        <w:t>Dz. U. z 2025 r. poz. 277</w:t>
      </w:r>
      <w:r w:rsidR="00F80302" w:rsidRPr="001D7D82">
        <w:rPr>
          <w:rFonts w:cs="Times New Roman"/>
        </w:rPr>
        <w:t xml:space="preserve"> ze zm.</w:t>
      </w:r>
      <w:r w:rsidRPr="001D7D82">
        <w:rPr>
          <w:rFonts w:cs="Times New Roman"/>
        </w:rPr>
        <w:t>) osób wykonujących czynności:</w:t>
      </w:r>
    </w:p>
    <w:p w14:paraId="3FA92A71" w14:textId="77777777" w:rsidR="0076182F" w:rsidRPr="001D7D82" w:rsidRDefault="0076182F" w:rsidP="009C0C55">
      <w:pPr>
        <w:pStyle w:val="NormalnyWeb"/>
        <w:spacing w:before="0" w:after="0" w:line="360" w:lineRule="auto"/>
        <w:jc w:val="both"/>
      </w:pPr>
      <w:bookmarkStart w:id="7" w:name="_Hlk219326168"/>
      <w:r w:rsidRPr="001D7D82">
        <w:t>W zakresie części 1: Świadczenie usługi pn. Poradnictwo w zakresie zdrowego stylu odżywiania – dietetyk: dietetyka;</w:t>
      </w:r>
    </w:p>
    <w:p w14:paraId="57CE09FD" w14:textId="49B39360" w:rsidR="0076182F" w:rsidRPr="002F7ED0" w:rsidRDefault="002F7ED0" w:rsidP="009C0C55">
      <w:pPr>
        <w:pStyle w:val="NormalnyWeb"/>
        <w:spacing w:before="0" w:after="0" w:line="360" w:lineRule="auto"/>
        <w:jc w:val="both"/>
      </w:pPr>
      <w:r w:rsidRPr="002F7ED0">
        <w:t>W zakresie c</w:t>
      </w:r>
      <w:r w:rsidR="0076182F" w:rsidRPr="002F7ED0">
        <w:t>zęś</w:t>
      </w:r>
      <w:r w:rsidRPr="002F7ED0">
        <w:t>ci</w:t>
      </w:r>
      <w:r w:rsidR="0076182F" w:rsidRPr="002F7ED0">
        <w:t xml:space="preserve"> </w:t>
      </w:r>
      <w:r w:rsidR="00EF2922">
        <w:t>2</w:t>
      </w:r>
      <w:r w:rsidR="0076182F" w:rsidRPr="002F7ED0">
        <w:t xml:space="preserve">: </w:t>
      </w:r>
      <w:r w:rsidR="009C0C55" w:rsidRPr="009C0C55">
        <w:t>Świadczenie usług pn. „Rodzice na medal” – szkoła dla rodziców</w:t>
      </w:r>
      <w:r w:rsidRPr="002F7ED0">
        <w:t>: psychologa</w:t>
      </w:r>
      <w:r w:rsidR="00615190">
        <w:t>/</w:t>
      </w:r>
      <w:r w:rsidR="009973A1">
        <w:t xml:space="preserve"> pedagoga</w:t>
      </w:r>
      <w:r w:rsidR="00615190">
        <w:t>/</w:t>
      </w:r>
      <w:r w:rsidR="009973A1">
        <w:t>pedagoga specjalnego</w:t>
      </w:r>
      <w:r w:rsidR="00615190">
        <w:t>/</w:t>
      </w:r>
      <w:r w:rsidR="009973A1">
        <w:t>socjologa.</w:t>
      </w:r>
    </w:p>
    <w:p w14:paraId="1662200E" w14:textId="77777777" w:rsidR="0076182F" w:rsidRPr="002F7ED0" w:rsidRDefault="002F7ED0" w:rsidP="009C0C55">
      <w:pPr>
        <w:pStyle w:val="NormalnyWeb"/>
        <w:spacing w:before="0" w:after="0" w:line="360" w:lineRule="auto"/>
        <w:jc w:val="both"/>
      </w:pPr>
      <w:r w:rsidRPr="002F7ED0">
        <w:t>W zakresie c</w:t>
      </w:r>
      <w:r w:rsidR="0076182F" w:rsidRPr="002F7ED0">
        <w:t>zęś</w:t>
      </w:r>
      <w:r w:rsidRPr="002F7ED0">
        <w:t>ci</w:t>
      </w:r>
      <w:r w:rsidR="0076182F" w:rsidRPr="002F7ED0">
        <w:t xml:space="preserve"> </w:t>
      </w:r>
      <w:r w:rsidR="00EF2922">
        <w:t>3</w:t>
      </w:r>
      <w:r w:rsidR="0076182F" w:rsidRPr="002F7ED0">
        <w:t>: Indywidualna terapia psychologiczna dla dzieci i młodzieży</w:t>
      </w:r>
      <w:r w:rsidRPr="002F7ED0">
        <w:t>: psychologa.</w:t>
      </w:r>
    </w:p>
    <w:p w14:paraId="4D747733" w14:textId="0D52A49F" w:rsidR="0076182F" w:rsidRDefault="002F7ED0" w:rsidP="009C0C55">
      <w:pPr>
        <w:pStyle w:val="NormalnyWeb"/>
        <w:spacing w:before="0" w:after="0" w:line="360" w:lineRule="auto"/>
        <w:jc w:val="both"/>
      </w:pPr>
      <w:r w:rsidRPr="002F7ED0">
        <w:t>W zakresie c</w:t>
      </w:r>
      <w:r w:rsidR="0076182F" w:rsidRPr="002F7ED0">
        <w:t>zęś</w:t>
      </w:r>
      <w:r w:rsidRPr="002F7ED0">
        <w:t>ci</w:t>
      </w:r>
      <w:r w:rsidR="0076182F" w:rsidRPr="002F7ED0">
        <w:t xml:space="preserve"> </w:t>
      </w:r>
      <w:r w:rsidR="00EF2922">
        <w:t>4</w:t>
      </w:r>
      <w:r w:rsidR="0076182F" w:rsidRPr="002F7ED0">
        <w:t xml:space="preserve">: Świadczenie usług </w:t>
      </w:r>
      <w:r w:rsidR="00E513CD">
        <w:t>pn. Ć</w:t>
      </w:r>
      <w:r w:rsidR="0076182F" w:rsidRPr="002F7ED0">
        <w:t>wiczenia usprawniające – „Ciało w formie, duch w harmonii”</w:t>
      </w:r>
      <w:r w:rsidRPr="002F7ED0">
        <w:t>: fizjoterapeuty.</w:t>
      </w:r>
    </w:p>
    <w:p w14:paraId="5BE60016" w14:textId="183CCB11" w:rsidR="002E3F70" w:rsidRPr="002F7ED0" w:rsidRDefault="002E3F70" w:rsidP="009C0C55">
      <w:pPr>
        <w:pStyle w:val="NormalnyWeb"/>
        <w:spacing w:before="0" w:after="0" w:line="360" w:lineRule="auto"/>
        <w:jc w:val="both"/>
      </w:pPr>
      <w:r w:rsidRPr="002F7ED0">
        <w:t xml:space="preserve">W zakresie części </w:t>
      </w:r>
      <w:r>
        <w:t>5</w:t>
      </w:r>
      <w:r w:rsidRPr="002F7ED0">
        <w:t xml:space="preserve">: </w:t>
      </w:r>
      <w:r w:rsidRPr="002E3F70">
        <w:t>Świadczenie usług w zakresie doradztwa psychologicznego</w:t>
      </w:r>
      <w:r w:rsidRPr="002F7ED0">
        <w:t xml:space="preserve">: </w:t>
      </w:r>
      <w:r>
        <w:t>psychologa</w:t>
      </w:r>
      <w:r w:rsidRPr="002F7ED0">
        <w:t>.</w:t>
      </w:r>
    </w:p>
    <w:bookmarkEnd w:id="7"/>
    <w:p w14:paraId="080DCFA0" w14:textId="77777777" w:rsidR="0076182F" w:rsidRPr="0057140B" w:rsidRDefault="0076182F" w:rsidP="009C0C55">
      <w:pPr>
        <w:spacing w:line="360" w:lineRule="auto"/>
        <w:jc w:val="both"/>
        <w:rPr>
          <w:rFonts w:cs="Times New Roman"/>
          <w:color w:val="000000" w:themeColor="text1"/>
        </w:rPr>
      </w:pPr>
      <w:r w:rsidRPr="003304C4">
        <w:rPr>
          <w:rFonts w:cs="Times New Roman"/>
        </w:rPr>
        <w:t xml:space="preserve">Obowiązek zatrudnienia na podstawie umowy o pracę nie dotyczy sytuacji, w której Wykonawca lub Podwykonawca osobiście wykonuje powyższe czynności (np. osoba fizyczna prowadząca działalność </w:t>
      </w:r>
      <w:r w:rsidRPr="003304C4">
        <w:rPr>
          <w:rFonts w:cs="Times New Roman"/>
          <w:color w:val="000000" w:themeColor="text1"/>
        </w:rPr>
        <w:t>gospodarczą, wspólnicy spółki cywilnej).</w:t>
      </w:r>
    </w:p>
    <w:p w14:paraId="14E2D66A" w14:textId="77777777" w:rsidR="00EB1C57" w:rsidRDefault="00EB1C57" w:rsidP="00EF4E71">
      <w:pPr>
        <w:pStyle w:val="Standard"/>
        <w:jc w:val="both"/>
        <w:rPr>
          <w:color w:val="000000" w:themeColor="text1"/>
        </w:rPr>
      </w:pPr>
    </w:p>
    <w:p w14:paraId="5D485734" w14:textId="77777777" w:rsidR="00763856" w:rsidRDefault="00DA7680" w:rsidP="00EF4E71">
      <w:pPr>
        <w:pStyle w:val="Standard"/>
        <w:jc w:val="both"/>
        <w:rPr>
          <w:b/>
        </w:rPr>
      </w:pPr>
      <w:r>
        <w:rPr>
          <w:b/>
        </w:rPr>
        <w:t>3.</w:t>
      </w:r>
      <w:r w:rsidR="008C432E">
        <w:rPr>
          <w:b/>
        </w:rPr>
        <w:t>9</w:t>
      </w:r>
      <w:r w:rsidR="00EF4E71">
        <w:rPr>
          <w:b/>
        </w:rPr>
        <w:t>.</w:t>
      </w:r>
      <w:r w:rsidR="00763856" w:rsidRPr="00582818">
        <w:rPr>
          <w:b/>
        </w:rPr>
        <w:t>Informacje  o podwykonawstwie:</w:t>
      </w:r>
    </w:p>
    <w:p w14:paraId="3B4656A9" w14:textId="77777777" w:rsidR="00763856" w:rsidRPr="00531ABA" w:rsidRDefault="00763856" w:rsidP="007617F5">
      <w:pPr>
        <w:pStyle w:val="Textbody"/>
        <w:rPr>
          <w:sz w:val="8"/>
          <w:szCs w:val="12"/>
        </w:rPr>
      </w:pPr>
    </w:p>
    <w:p w14:paraId="14775309" w14:textId="77777777" w:rsidR="00763856" w:rsidRDefault="00DD530F" w:rsidP="007617F5">
      <w:pPr>
        <w:jc w:val="both"/>
      </w:pPr>
      <w:r w:rsidRPr="006539C8">
        <w:t xml:space="preserve">Wykonawca może powierzyć wykonanie części </w:t>
      </w:r>
      <w:r w:rsidR="006539C8">
        <w:t>z</w:t>
      </w:r>
      <w:r w:rsidRPr="006539C8">
        <w:t>amówienia podwykonawcy</w:t>
      </w:r>
      <w:r w:rsidR="00DA7680">
        <w:t xml:space="preserve">. Wykonawca wskaże w ofercie części Zamówienia, których wykonanie zamierza powierzyć </w:t>
      </w:r>
      <w:r w:rsidR="00A63122">
        <w:t>podwykonawcom oraz poda firmy podwykonawców (jeżeli są znane).</w:t>
      </w:r>
    </w:p>
    <w:p w14:paraId="40B9383E" w14:textId="275B77CF" w:rsidR="00AA4B4B" w:rsidRPr="006539C8" w:rsidRDefault="00AA4B4B" w:rsidP="007617F5">
      <w:pPr>
        <w:jc w:val="both"/>
      </w:pPr>
      <w:r>
        <w:t xml:space="preserve">Jeżeli zmiana albo rezygnacja z Podwykonawcy dotyczy podmiotu, na którego zasoby wykonawca powoływał się na zasadach określonych w przepisach Pzp., w celu wykazania spełniania warunków udziału w postępowaniu, Wykonawca jest zobowiązany wykazać Zamawiającemu, że proponowany inny podwykonawca lub wykonawca samodzielnie spełnia je w stopniu </w:t>
      </w:r>
      <w:r w:rsidR="00AC70A6">
        <w:t xml:space="preserve">nie </w:t>
      </w:r>
      <w:r>
        <w:t xml:space="preserve">mniejszym niż podwykonawca, na którego zasoby wykonawca powoływał się w trakcie postępowania o udzielenie zamówienia publicznego. </w:t>
      </w:r>
    </w:p>
    <w:p w14:paraId="1CAF704D" w14:textId="77777777" w:rsidR="000C630A" w:rsidRDefault="000C630A" w:rsidP="007617F5">
      <w:pPr>
        <w:jc w:val="both"/>
        <w:rPr>
          <w:b/>
          <w:sz w:val="16"/>
          <w:szCs w:val="16"/>
        </w:rPr>
      </w:pPr>
    </w:p>
    <w:p w14:paraId="11740248" w14:textId="77777777" w:rsidR="000C630A" w:rsidRPr="006F0AC1" w:rsidRDefault="000C630A" w:rsidP="007617F5">
      <w:pPr>
        <w:jc w:val="both"/>
        <w:rPr>
          <w:b/>
          <w:sz w:val="16"/>
          <w:szCs w:val="16"/>
        </w:rPr>
      </w:pPr>
    </w:p>
    <w:p w14:paraId="2A884280" w14:textId="77777777" w:rsidR="00763856" w:rsidRPr="00FC1D09" w:rsidRDefault="00F108E7" w:rsidP="00EF4E71">
      <w:pPr>
        <w:pStyle w:val="Standard"/>
        <w:jc w:val="both"/>
      </w:pPr>
      <w:r>
        <w:rPr>
          <w:b/>
        </w:rPr>
        <w:t>3.</w:t>
      </w:r>
      <w:r w:rsidR="008C432E">
        <w:rPr>
          <w:b/>
        </w:rPr>
        <w:t>10</w:t>
      </w:r>
      <w:r w:rsidR="00EF4E71">
        <w:rPr>
          <w:b/>
        </w:rPr>
        <w:t>.</w:t>
      </w:r>
      <w:r w:rsidR="00763856" w:rsidRPr="004050D4">
        <w:rPr>
          <w:b/>
        </w:rPr>
        <w:t>Wynagrodzenie</w:t>
      </w:r>
      <w:r w:rsidR="00763856" w:rsidRPr="002C08B2">
        <w:rPr>
          <w:b/>
        </w:rPr>
        <w:t xml:space="preserve"> Wykonawcy:</w:t>
      </w:r>
    </w:p>
    <w:p w14:paraId="486BE0C5" w14:textId="77777777" w:rsidR="00763856" w:rsidRPr="00FC1D09" w:rsidRDefault="00763856" w:rsidP="007617F5">
      <w:pPr>
        <w:pStyle w:val="Standard"/>
        <w:ind w:left="360"/>
        <w:jc w:val="both"/>
        <w:rPr>
          <w:sz w:val="8"/>
          <w:szCs w:val="8"/>
        </w:rPr>
      </w:pPr>
    </w:p>
    <w:p w14:paraId="6D9ACF36" w14:textId="77777777" w:rsidR="00763856" w:rsidRPr="006F0AC1" w:rsidRDefault="00763856">
      <w:pPr>
        <w:pStyle w:val="Standard"/>
        <w:numPr>
          <w:ilvl w:val="0"/>
          <w:numId w:val="64"/>
        </w:numPr>
        <w:tabs>
          <w:tab w:val="left" w:pos="567"/>
          <w:tab w:val="left" w:pos="851"/>
        </w:tabs>
        <w:ind w:left="567" w:hanging="283"/>
        <w:jc w:val="both"/>
        <w:rPr>
          <w:rFonts w:cs="Arial"/>
          <w:color w:val="000000" w:themeColor="text1"/>
        </w:rPr>
      </w:pPr>
      <w:r w:rsidRPr="006F0AC1">
        <w:rPr>
          <w:rFonts w:cs="Arial"/>
          <w:color w:val="000000" w:themeColor="text1"/>
        </w:rPr>
        <w:t xml:space="preserve">Za wykonanie przedmiotu zamówienia przysługuje Wykonawcy </w:t>
      </w:r>
      <w:r w:rsidRPr="006F0AC1">
        <w:rPr>
          <w:rFonts w:cs="Arial"/>
          <w:b/>
          <w:bCs/>
          <w:color w:val="000000" w:themeColor="text1"/>
        </w:rPr>
        <w:t>wynagrodzenie ryczałtowe</w:t>
      </w:r>
      <w:r w:rsidRPr="006F0AC1">
        <w:rPr>
          <w:rFonts w:cs="Arial"/>
          <w:color w:val="000000" w:themeColor="text1"/>
        </w:rPr>
        <w:t xml:space="preserve"> zgodne z ofertą cenową.</w:t>
      </w:r>
    </w:p>
    <w:p w14:paraId="670C4F2A" w14:textId="77777777" w:rsidR="00763856" w:rsidRPr="006F0AC1" w:rsidRDefault="00763856">
      <w:pPr>
        <w:pStyle w:val="Standard"/>
        <w:numPr>
          <w:ilvl w:val="0"/>
          <w:numId w:val="64"/>
        </w:numPr>
        <w:tabs>
          <w:tab w:val="left" w:pos="567"/>
        </w:tabs>
        <w:ind w:left="567" w:hanging="283"/>
        <w:jc w:val="both"/>
        <w:rPr>
          <w:rFonts w:cs="Arial"/>
          <w:color w:val="000000" w:themeColor="text1"/>
        </w:rPr>
      </w:pPr>
      <w:r w:rsidRPr="006F0AC1">
        <w:rPr>
          <w:rFonts w:cs="Arial"/>
          <w:color w:val="000000" w:themeColor="text1"/>
        </w:rPr>
        <w:t>Nie przewiduje się zaliczek na poczet wydatków Wykonawcy, związanych z r</w:t>
      </w:r>
      <w:r w:rsidR="00E41623" w:rsidRPr="006F0AC1">
        <w:rPr>
          <w:rFonts w:cs="Arial"/>
          <w:color w:val="000000" w:themeColor="text1"/>
        </w:rPr>
        <w:t>ealizacją przedmiotu zamówienia</w:t>
      </w:r>
      <w:r w:rsidR="0084545B" w:rsidRPr="006F0AC1">
        <w:rPr>
          <w:rFonts w:cs="Arial"/>
          <w:color w:val="000000" w:themeColor="text1"/>
        </w:rPr>
        <w:t>,</w:t>
      </w:r>
      <w:r w:rsidR="005B18D3">
        <w:rPr>
          <w:rFonts w:cs="Arial"/>
          <w:color w:val="000000" w:themeColor="text1"/>
        </w:rPr>
        <w:t xml:space="preserve"> </w:t>
      </w:r>
      <w:r w:rsidR="00E41623" w:rsidRPr="006F0AC1">
        <w:rPr>
          <w:rFonts w:cs="Arial"/>
          <w:color w:val="000000" w:themeColor="text1"/>
        </w:rPr>
        <w:t>Zamawiający</w:t>
      </w:r>
      <w:r w:rsidR="005B18D3">
        <w:rPr>
          <w:rFonts w:cs="Arial"/>
          <w:color w:val="000000" w:themeColor="text1"/>
        </w:rPr>
        <w:t xml:space="preserve"> nie przewiduje zapłaty</w:t>
      </w:r>
      <w:r w:rsidR="00E41623" w:rsidRPr="006F0AC1">
        <w:rPr>
          <w:rFonts w:cs="Arial"/>
          <w:color w:val="000000" w:themeColor="text1"/>
        </w:rPr>
        <w:t xml:space="preserve"> wynagrodzenia w</w:t>
      </w:r>
      <w:r w:rsidR="006F0AC1" w:rsidRPr="006F0AC1">
        <w:rPr>
          <w:rFonts w:cs="Arial"/>
          <w:color w:val="000000" w:themeColor="text1"/>
        </w:rPr>
        <w:t> </w:t>
      </w:r>
      <w:r w:rsidR="005B18D3">
        <w:rPr>
          <w:rFonts w:cs="Arial"/>
          <w:color w:val="000000" w:themeColor="text1"/>
        </w:rPr>
        <w:t>częściach.</w:t>
      </w:r>
    </w:p>
    <w:p w14:paraId="5E45E489" w14:textId="39E0A2D9" w:rsidR="00763856" w:rsidRPr="006F0AC1" w:rsidRDefault="00763856">
      <w:pPr>
        <w:pStyle w:val="Standard"/>
        <w:numPr>
          <w:ilvl w:val="0"/>
          <w:numId w:val="64"/>
        </w:numPr>
        <w:tabs>
          <w:tab w:val="left" w:pos="567"/>
        </w:tabs>
        <w:ind w:left="567" w:hanging="283"/>
        <w:jc w:val="both"/>
        <w:rPr>
          <w:rFonts w:cs="Arial"/>
          <w:color w:val="000000" w:themeColor="text1"/>
        </w:rPr>
      </w:pPr>
      <w:r w:rsidRPr="006F0AC1">
        <w:rPr>
          <w:rFonts w:cs="Arial"/>
          <w:color w:val="000000" w:themeColor="text1"/>
        </w:rPr>
        <w:t>Wynagrodzenie jest płatne przelewem</w:t>
      </w:r>
      <w:r w:rsidRPr="006F0AC1">
        <w:rPr>
          <w:color w:val="000000" w:themeColor="text1"/>
        </w:rPr>
        <w:t xml:space="preserve"> z zachowaniem mechanizmu podzielonej płatności w rozumieniu art. 108a Ustawy z dnia 11 marca 2004 r. o podatku od towarów i usług</w:t>
      </w:r>
      <w:r w:rsidRPr="006F0AC1">
        <w:rPr>
          <w:rFonts w:cs="Arial"/>
          <w:color w:val="000000" w:themeColor="text1"/>
        </w:rPr>
        <w:t xml:space="preserve"> n</w:t>
      </w:r>
      <w:bookmarkStart w:id="8" w:name="_Hlk20389074"/>
      <w:r w:rsidRPr="006F0AC1">
        <w:rPr>
          <w:rFonts w:cs="Arial"/>
          <w:color w:val="000000" w:themeColor="text1"/>
        </w:rPr>
        <w:t>a</w:t>
      </w:r>
      <w:r w:rsidR="0038203C">
        <w:rPr>
          <w:rFonts w:cs="Arial"/>
          <w:strike/>
          <w:color w:val="000000" w:themeColor="text1"/>
        </w:rPr>
        <w:t xml:space="preserve"> </w:t>
      </w:r>
      <w:r w:rsidRPr="006F0AC1">
        <w:rPr>
          <w:color w:val="000000" w:themeColor="text1"/>
        </w:rPr>
        <w:t>rachunek rozliczeniowy wskaz</w:t>
      </w:r>
      <w:r w:rsidR="007775ED">
        <w:rPr>
          <w:color w:val="000000" w:themeColor="text1"/>
        </w:rPr>
        <w:t xml:space="preserve">any przez Wykonawcę </w:t>
      </w:r>
      <w:r w:rsidRPr="006F0AC1">
        <w:rPr>
          <w:color w:val="000000" w:themeColor="text1"/>
        </w:rPr>
        <w:t xml:space="preserve">na fakturze. </w:t>
      </w:r>
      <w:bookmarkEnd w:id="8"/>
      <w:r w:rsidRPr="006F0AC1">
        <w:rPr>
          <w:rFonts w:cs="Arial"/>
          <w:color w:val="000000" w:themeColor="text1"/>
        </w:rPr>
        <w:t>Za dzień zapłaty Strony uznają dzień przyjęcia przez bank Zamawiającego dyspozycji obciążenia rachunku Zamawiającego.</w:t>
      </w:r>
    </w:p>
    <w:p w14:paraId="3A5D3349" w14:textId="77777777" w:rsidR="00580797" w:rsidRPr="002E3F70" w:rsidRDefault="00763856">
      <w:pPr>
        <w:pStyle w:val="Standard"/>
        <w:widowControl/>
        <w:numPr>
          <w:ilvl w:val="0"/>
          <w:numId w:val="64"/>
        </w:numPr>
        <w:tabs>
          <w:tab w:val="left" w:pos="567"/>
        </w:tabs>
        <w:suppressAutoHyphens w:val="0"/>
        <w:autoSpaceDN/>
        <w:spacing w:after="160" w:line="259" w:lineRule="auto"/>
        <w:ind w:left="284" w:firstLine="0"/>
        <w:jc w:val="both"/>
        <w:textAlignment w:val="auto"/>
        <w:rPr>
          <w:rFonts w:cs="Arial"/>
        </w:rPr>
      </w:pPr>
      <w:r w:rsidRPr="002E3F70">
        <w:rPr>
          <w:rFonts w:cs="Arial"/>
        </w:rPr>
        <w:t>Zamawiając</w:t>
      </w:r>
      <w:r w:rsidR="00081C36" w:rsidRPr="002E3F70">
        <w:rPr>
          <w:rFonts w:cs="Arial"/>
        </w:rPr>
        <w:t>y nie przewiduje zaliczkowania.</w:t>
      </w:r>
    </w:p>
    <w:p w14:paraId="2485575B" w14:textId="77777777" w:rsidR="00763856" w:rsidRPr="00396C7E" w:rsidRDefault="00457E73" w:rsidP="0023475D">
      <w:pPr>
        <w:pStyle w:val="Standard"/>
        <w:jc w:val="both"/>
        <w:rPr>
          <w:rFonts w:cs="Arial"/>
          <w:b/>
          <w:bCs/>
        </w:rPr>
      </w:pPr>
      <w:r>
        <w:rPr>
          <w:rFonts w:cs="Arial"/>
          <w:b/>
          <w:bCs/>
        </w:rPr>
        <w:t>3.</w:t>
      </w:r>
      <w:r w:rsidR="008C432E">
        <w:rPr>
          <w:rFonts w:cs="Arial"/>
          <w:b/>
          <w:bCs/>
        </w:rPr>
        <w:t>11</w:t>
      </w:r>
      <w:r w:rsidR="0023475D">
        <w:rPr>
          <w:rFonts w:cs="Arial"/>
          <w:b/>
          <w:bCs/>
        </w:rPr>
        <w:t>.</w:t>
      </w:r>
      <w:r w:rsidR="00763856" w:rsidRPr="00C67811">
        <w:rPr>
          <w:rFonts w:cs="Arial"/>
          <w:b/>
          <w:bCs/>
        </w:rPr>
        <w:t xml:space="preserve">Pozostałe </w:t>
      </w:r>
      <w:r w:rsidR="00763856">
        <w:rPr>
          <w:rFonts w:cs="Arial"/>
          <w:b/>
          <w:bCs/>
        </w:rPr>
        <w:t>informacje dotyczące zamówienia:</w:t>
      </w:r>
    </w:p>
    <w:p w14:paraId="2A74FDC0" w14:textId="77777777" w:rsidR="00BF760F" w:rsidRPr="00E6724A" w:rsidRDefault="00BF760F" w:rsidP="00E6724A">
      <w:pPr>
        <w:tabs>
          <w:tab w:val="left" w:pos="567"/>
        </w:tabs>
        <w:jc w:val="both"/>
        <w:rPr>
          <w:rFonts w:cs="Arial"/>
          <w:bCs/>
          <w:color w:val="000000" w:themeColor="text1"/>
        </w:rPr>
      </w:pPr>
    </w:p>
    <w:p w14:paraId="6537715C" w14:textId="77777777" w:rsidR="00763856" w:rsidRPr="00F20933" w:rsidRDefault="00763856">
      <w:pPr>
        <w:pStyle w:val="Akapitzlist"/>
        <w:numPr>
          <w:ilvl w:val="0"/>
          <w:numId w:val="65"/>
        </w:numPr>
        <w:tabs>
          <w:tab w:val="left" w:pos="567"/>
        </w:tabs>
        <w:ind w:left="567" w:hanging="283"/>
        <w:jc w:val="both"/>
        <w:rPr>
          <w:rFonts w:cs="Arial"/>
          <w:bCs/>
          <w:color w:val="000000" w:themeColor="text1"/>
        </w:rPr>
      </w:pPr>
      <w:r w:rsidRPr="00F20933">
        <w:rPr>
          <w:rFonts w:cs="Arial"/>
          <w:bCs/>
          <w:color w:val="000000" w:themeColor="text1"/>
        </w:rPr>
        <w:t>Zamawiający nie dopuszcza składania ofert wariantowych, nie zamierza zawierać umowy ramowej, nie przewiduje aukcji elektr</w:t>
      </w:r>
      <w:r w:rsidR="00F20933">
        <w:rPr>
          <w:rFonts w:cs="Arial"/>
          <w:bCs/>
          <w:color w:val="000000" w:themeColor="text1"/>
        </w:rPr>
        <w:t>onicznej.</w:t>
      </w:r>
    </w:p>
    <w:p w14:paraId="1B04C29F" w14:textId="77777777" w:rsidR="00763856" w:rsidRPr="00F20933" w:rsidRDefault="00763856">
      <w:pPr>
        <w:pStyle w:val="Akapitzlist"/>
        <w:numPr>
          <w:ilvl w:val="0"/>
          <w:numId w:val="65"/>
        </w:numPr>
        <w:tabs>
          <w:tab w:val="left" w:pos="567"/>
        </w:tabs>
        <w:ind w:left="567" w:hanging="283"/>
        <w:jc w:val="both"/>
        <w:rPr>
          <w:rFonts w:cs="Arial"/>
          <w:bCs/>
          <w:color w:val="000000" w:themeColor="text1"/>
        </w:rPr>
      </w:pPr>
      <w:r w:rsidRPr="00F20933">
        <w:rPr>
          <w:rFonts w:cs="Arial"/>
          <w:bCs/>
          <w:color w:val="000000" w:themeColor="text1"/>
        </w:rPr>
        <w:lastRenderedPageBreak/>
        <w:t xml:space="preserve">Zamawiający dopuszcza dokonywanie zmian umowy na podst. </w:t>
      </w:r>
      <w:r w:rsidR="00264A0B" w:rsidRPr="00F20933">
        <w:rPr>
          <w:rFonts w:cs="Arial"/>
          <w:bCs/>
          <w:color w:val="000000" w:themeColor="text1"/>
        </w:rPr>
        <w:t xml:space="preserve">Art. </w:t>
      </w:r>
      <w:r w:rsidR="00264A0B" w:rsidRPr="00705FDB">
        <w:rPr>
          <w:rFonts w:cs="Arial"/>
          <w:bCs/>
          <w:color w:val="000000" w:themeColor="text1"/>
        </w:rPr>
        <w:t>455</w:t>
      </w:r>
      <w:r w:rsidR="00164557">
        <w:rPr>
          <w:rFonts w:cs="Arial"/>
          <w:bCs/>
          <w:color w:val="000000" w:themeColor="text1"/>
        </w:rPr>
        <w:t xml:space="preserve"> </w:t>
      </w:r>
      <w:r w:rsidR="00264A0B" w:rsidRPr="00705FDB">
        <w:rPr>
          <w:rFonts w:cs="Arial"/>
          <w:bCs/>
          <w:color w:val="000000" w:themeColor="text1"/>
        </w:rPr>
        <w:t xml:space="preserve"> </w:t>
      </w:r>
      <w:r w:rsidR="00F20933" w:rsidRPr="00F20933">
        <w:rPr>
          <w:rFonts w:cs="Arial"/>
          <w:bCs/>
          <w:color w:val="000000" w:themeColor="text1"/>
        </w:rPr>
        <w:t>ustawy Pzp</w:t>
      </w:r>
      <w:r w:rsidR="00264A0B" w:rsidRPr="00F20933">
        <w:rPr>
          <w:rFonts w:cs="Arial"/>
          <w:bCs/>
          <w:color w:val="000000" w:themeColor="text1"/>
        </w:rPr>
        <w:t>.</w:t>
      </w:r>
    </w:p>
    <w:p w14:paraId="20AB0C54" w14:textId="77777777" w:rsidR="00763856" w:rsidRPr="00F20933" w:rsidRDefault="00763856">
      <w:pPr>
        <w:pStyle w:val="Akapitzlist"/>
        <w:numPr>
          <w:ilvl w:val="0"/>
          <w:numId w:val="65"/>
        </w:numPr>
        <w:tabs>
          <w:tab w:val="left" w:pos="567"/>
        </w:tabs>
        <w:ind w:left="567" w:hanging="283"/>
        <w:jc w:val="both"/>
        <w:rPr>
          <w:rFonts w:cs="Arial"/>
          <w:bCs/>
          <w:color w:val="000000" w:themeColor="text1"/>
        </w:rPr>
      </w:pPr>
      <w:r w:rsidRPr="00F20933">
        <w:rPr>
          <w:rFonts w:cs="Arial"/>
          <w:bCs/>
          <w:color w:val="000000" w:themeColor="text1"/>
        </w:rPr>
        <w:t xml:space="preserve">Zamawiający nie przewiduje rozliczenia w walutach obcych - rozliczenia pomiędzy Zamawiającym a przyszłym Wykonawcą odbywać się będą w złotych polskich.  </w:t>
      </w:r>
    </w:p>
    <w:p w14:paraId="5D04BFB1" w14:textId="77777777" w:rsidR="00763856" w:rsidRPr="00D60302" w:rsidRDefault="00763856">
      <w:pPr>
        <w:pStyle w:val="Akapitzlist"/>
        <w:numPr>
          <w:ilvl w:val="0"/>
          <w:numId w:val="65"/>
        </w:numPr>
        <w:tabs>
          <w:tab w:val="left" w:pos="567"/>
        </w:tabs>
        <w:ind w:left="567" w:hanging="283"/>
        <w:jc w:val="both"/>
        <w:rPr>
          <w:rFonts w:cs="Arial"/>
          <w:bCs/>
          <w:color w:val="000000" w:themeColor="text1"/>
        </w:rPr>
      </w:pPr>
      <w:r w:rsidRPr="00F20933">
        <w:rPr>
          <w:rFonts w:cs="Arial"/>
          <w:bCs/>
          <w:color w:val="000000" w:themeColor="text1"/>
        </w:rPr>
        <w:t xml:space="preserve">Zamawiający nie zastrzega  obowiązku osobistego wykonania przez wykonawcę kluczowych części zamówienia zgodnie z </w:t>
      </w:r>
      <w:r w:rsidR="00E02DEE" w:rsidRPr="00F20933">
        <w:rPr>
          <w:rFonts w:cs="Arial"/>
          <w:bCs/>
          <w:color w:val="000000" w:themeColor="text1"/>
        </w:rPr>
        <w:t>art.</w:t>
      </w:r>
      <w:r w:rsidR="009F5E85" w:rsidRPr="00F20933">
        <w:rPr>
          <w:rFonts w:cs="Arial"/>
          <w:bCs/>
          <w:color w:val="000000" w:themeColor="text1"/>
        </w:rPr>
        <w:t xml:space="preserve"> 60 i art.</w:t>
      </w:r>
      <w:r w:rsidR="00E02DEE" w:rsidRPr="00F20933">
        <w:rPr>
          <w:rFonts w:cs="Arial"/>
          <w:bCs/>
          <w:color w:val="000000" w:themeColor="text1"/>
        </w:rPr>
        <w:t xml:space="preserve"> </w:t>
      </w:r>
      <w:r w:rsidR="002B274F" w:rsidRPr="00F20933">
        <w:rPr>
          <w:rFonts w:cs="Arial"/>
          <w:bCs/>
          <w:color w:val="000000" w:themeColor="text1"/>
        </w:rPr>
        <w:t>121</w:t>
      </w:r>
      <w:r w:rsidR="00E02DEE" w:rsidRPr="00F20933">
        <w:rPr>
          <w:rFonts w:cs="Arial"/>
          <w:bCs/>
          <w:color w:val="000000" w:themeColor="text1"/>
        </w:rPr>
        <w:t xml:space="preserve"> </w:t>
      </w:r>
      <w:r w:rsidR="00F20933" w:rsidRPr="00F20933">
        <w:rPr>
          <w:rFonts w:cs="Arial"/>
          <w:bCs/>
          <w:color w:val="000000" w:themeColor="text1"/>
        </w:rPr>
        <w:t>ustawy Pzp</w:t>
      </w:r>
      <w:r w:rsidRPr="00F20933">
        <w:rPr>
          <w:rFonts w:cs="Arial"/>
          <w:bCs/>
          <w:color w:val="000000" w:themeColor="text1"/>
        </w:rPr>
        <w:t>.</w:t>
      </w:r>
    </w:p>
    <w:p w14:paraId="1A3AC697" w14:textId="77777777" w:rsidR="00F20933" w:rsidRPr="00F20933" w:rsidRDefault="00F20933">
      <w:pPr>
        <w:pStyle w:val="Akapitzlist"/>
        <w:numPr>
          <w:ilvl w:val="0"/>
          <w:numId w:val="65"/>
        </w:numPr>
        <w:tabs>
          <w:tab w:val="left" w:pos="567"/>
        </w:tabs>
        <w:ind w:left="567" w:hanging="283"/>
        <w:jc w:val="both"/>
        <w:rPr>
          <w:rFonts w:cs="Arial"/>
          <w:bCs/>
          <w:color w:val="000000" w:themeColor="text1"/>
        </w:rPr>
      </w:pPr>
      <w:r w:rsidRPr="00F20933">
        <w:rPr>
          <w:rFonts w:cs="Arial"/>
          <w:bCs/>
          <w:color w:val="000000" w:themeColor="text1"/>
        </w:rPr>
        <w:t>Zamawiający nie zastrzega możliwości ubiegania się o udzielenie zamówienia wyłącznie przez Wykonawców, o których mowa w art. 94 ustawy Pzp.</w:t>
      </w:r>
    </w:p>
    <w:p w14:paraId="5BE147CD" w14:textId="77777777" w:rsidR="00763856" w:rsidRPr="00F20933" w:rsidRDefault="00763856">
      <w:pPr>
        <w:pStyle w:val="Akapitzlist"/>
        <w:numPr>
          <w:ilvl w:val="0"/>
          <w:numId w:val="65"/>
        </w:numPr>
        <w:tabs>
          <w:tab w:val="left" w:pos="567"/>
        </w:tabs>
        <w:ind w:left="284" w:firstLine="0"/>
        <w:jc w:val="both"/>
        <w:rPr>
          <w:rFonts w:cs="Arial"/>
          <w:bCs/>
          <w:color w:val="000000" w:themeColor="text1"/>
        </w:rPr>
      </w:pPr>
      <w:r w:rsidRPr="00F20933">
        <w:rPr>
          <w:rFonts w:cs="Arial"/>
          <w:bCs/>
          <w:color w:val="000000" w:themeColor="text1"/>
        </w:rPr>
        <w:t>Zam</w:t>
      </w:r>
      <w:r w:rsidR="00912AD8">
        <w:rPr>
          <w:rFonts w:cs="Arial"/>
          <w:bCs/>
          <w:color w:val="000000" w:themeColor="text1"/>
        </w:rPr>
        <w:t xml:space="preserve">awiający </w:t>
      </w:r>
      <w:r w:rsidR="00457E73">
        <w:rPr>
          <w:rFonts w:cs="Arial"/>
          <w:bCs/>
          <w:color w:val="000000" w:themeColor="text1"/>
        </w:rPr>
        <w:t>dopuszcza składanie</w:t>
      </w:r>
      <w:r w:rsidRPr="00F20933">
        <w:rPr>
          <w:rFonts w:cs="Arial"/>
          <w:bCs/>
          <w:color w:val="000000" w:themeColor="text1"/>
        </w:rPr>
        <w:t xml:space="preserve"> ofert częściowych.</w:t>
      </w:r>
    </w:p>
    <w:p w14:paraId="6C8C5F1C" w14:textId="77777777" w:rsidR="000D649C" w:rsidRDefault="000D649C">
      <w:pPr>
        <w:pStyle w:val="Akapitzlist"/>
        <w:numPr>
          <w:ilvl w:val="0"/>
          <w:numId w:val="65"/>
        </w:numPr>
        <w:tabs>
          <w:tab w:val="left" w:pos="567"/>
        </w:tabs>
        <w:jc w:val="both"/>
        <w:rPr>
          <w:rFonts w:cs="Arial"/>
          <w:bCs/>
          <w:color w:val="000000" w:themeColor="text1"/>
        </w:rPr>
      </w:pPr>
      <w:r w:rsidRPr="00F20933">
        <w:rPr>
          <w:rFonts w:cs="Arial"/>
          <w:bCs/>
          <w:color w:val="000000" w:themeColor="text1"/>
        </w:rPr>
        <w:t>Zamawia</w:t>
      </w:r>
      <w:r w:rsidR="00164557">
        <w:rPr>
          <w:rFonts w:cs="Arial"/>
          <w:bCs/>
          <w:color w:val="000000" w:themeColor="text1"/>
        </w:rPr>
        <w:t xml:space="preserve">jący nie  stawia  wymogu  </w:t>
      </w:r>
      <w:r w:rsidRPr="00F20933">
        <w:rPr>
          <w:rFonts w:cs="Arial"/>
          <w:bCs/>
          <w:color w:val="000000" w:themeColor="text1"/>
        </w:rPr>
        <w:t>w  zakresie  zatrudnienia  przez  wykonawcę osób, o których mowa w art. 96 ust. 2 pkt</w:t>
      </w:r>
      <w:r w:rsidR="00164557">
        <w:rPr>
          <w:rFonts w:cs="Arial"/>
          <w:bCs/>
          <w:color w:val="000000" w:themeColor="text1"/>
        </w:rPr>
        <w:t>.</w:t>
      </w:r>
      <w:r w:rsidRPr="00F20933">
        <w:rPr>
          <w:rFonts w:cs="Arial"/>
          <w:bCs/>
          <w:color w:val="000000" w:themeColor="text1"/>
        </w:rPr>
        <w:t xml:space="preserve"> 2 ustawy Pzp.</w:t>
      </w:r>
    </w:p>
    <w:p w14:paraId="3637CE37" w14:textId="77777777" w:rsidR="00763856" w:rsidRPr="00F20933" w:rsidRDefault="00602A89">
      <w:pPr>
        <w:pStyle w:val="Akapitzlist"/>
        <w:numPr>
          <w:ilvl w:val="0"/>
          <w:numId w:val="65"/>
        </w:numPr>
        <w:tabs>
          <w:tab w:val="left" w:pos="567"/>
        </w:tabs>
        <w:jc w:val="both"/>
        <w:rPr>
          <w:rFonts w:cs="Arial"/>
          <w:color w:val="000000" w:themeColor="text1"/>
          <w:sz w:val="16"/>
          <w:szCs w:val="16"/>
        </w:rPr>
      </w:pPr>
      <w:r w:rsidRPr="00F20933">
        <w:rPr>
          <w:rFonts w:cs="Arial"/>
          <w:bCs/>
          <w:color w:val="000000" w:themeColor="text1"/>
        </w:rPr>
        <w:t>Zamawiający</w:t>
      </w:r>
      <w:r w:rsidR="001D1715" w:rsidRPr="00F20933">
        <w:rPr>
          <w:rFonts w:cs="Arial"/>
          <w:bCs/>
          <w:color w:val="000000" w:themeColor="text1"/>
        </w:rPr>
        <w:t xml:space="preserve"> nie wymaga </w:t>
      </w:r>
      <w:r w:rsidRPr="00F20933">
        <w:rPr>
          <w:rFonts w:cs="Arial"/>
          <w:bCs/>
          <w:color w:val="000000" w:themeColor="text1"/>
        </w:rPr>
        <w:t>złożenia ofert w po</w:t>
      </w:r>
      <w:r w:rsidR="00F20933">
        <w:rPr>
          <w:rFonts w:cs="Arial"/>
          <w:bCs/>
          <w:color w:val="000000" w:themeColor="text1"/>
        </w:rPr>
        <w:t xml:space="preserve">staci katalogów elektronicznych </w:t>
      </w:r>
      <w:r w:rsidR="007D0455">
        <w:rPr>
          <w:rFonts w:cs="Arial"/>
          <w:bCs/>
          <w:color w:val="000000" w:themeColor="text1"/>
        </w:rPr>
        <w:t xml:space="preserve">i </w:t>
      </w:r>
      <w:r w:rsidRPr="00F20933">
        <w:rPr>
          <w:rFonts w:cs="Arial"/>
          <w:bCs/>
          <w:color w:val="000000" w:themeColor="text1"/>
        </w:rPr>
        <w:t>nie dopuszcza możliwości, nie wymaga dołączenia katalogów elektronicznych do oferty.</w:t>
      </w:r>
    </w:p>
    <w:p w14:paraId="15EED2C6" w14:textId="77777777" w:rsidR="00E45948" w:rsidRPr="00417064" w:rsidRDefault="0009378A">
      <w:pPr>
        <w:pStyle w:val="Akapitzlist"/>
        <w:numPr>
          <w:ilvl w:val="0"/>
          <w:numId w:val="65"/>
        </w:numPr>
        <w:tabs>
          <w:tab w:val="left" w:pos="567"/>
        </w:tabs>
        <w:jc w:val="both"/>
        <w:rPr>
          <w:rFonts w:cs="Arial"/>
          <w:color w:val="000000" w:themeColor="text1"/>
          <w:szCs w:val="16"/>
        </w:rPr>
      </w:pPr>
      <w:r w:rsidRPr="00F20933">
        <w:rPr>
          <w:rFonts w:cs="Arial"/>
          <w:color w:val="000000" w:themeColor="text1"/>
          <w:szCs w:val="16"/>
        </w:rPr>
        <w:t>Zamawiający nie przewiduje zwrotu kosztów udziału w postępowaniu.</w:t>
      </w:r>
    </w:p>
    <w:p w14:paraId="0618B1A7" w14:textId="77777777" w:rsidR="00AE5E6B" w:rsidRDefault="00AE5E6B" w:rsidP="007617F5">
      <w:pPr>
        <w:pStyle w:val="Nagwek1"/>
        <w:pBdr>
          <w:bottom w:val="single" w:sz="18" w:space="1" w:color="auto"/>
        </w:pBdr>
        <w:spacing w:after="0"/>
        <w:ind w:left="0"/>
        <w:jc w:val="both"/>
        <w:rPr>
          <w:szCs w:val="24"/>
          <w:u w:val="none"/>
        </w:rPr>
      </w:pPr>
      <w:bookmarkStart w:id="9" w:name="_Toc463339057"/>
    </w:p>
    <w:p w14:paraId="7C63FE39" w14:textId="77777777" w:rsidR="00763856" w:rsidRPr="00AC03F1" w:rsidRDefault="00763856" w:rsidP="007617F5">
      <w:pPr>
        <w:pStyle w:val="Nagwek1"/>
        <w:pBdr>
          <w:bottom w:val="single" w:sz="18" w:space="1" w:color="auto"/>
        </w:pBdr>
        <w:spacing w:after="0"/>
        <w:ind w:left="0"/>
        <w:jc w:val="both"/>
        <w:rPr>
          <w:rFonts w:cs="Arial"/>
          <w:szCs w:val="24"/>
          <w:u w:val="none"/>
        </w:rPr>
      </w:pPr>
      <w:r w:rsidRPr="00AC03F1">
        <w:rPr>
          <w:szCs w:val="24"/>
          <w:u w:val="none"/>
        </w:rPr>
        <w:t>4.  Termin</w:t>
      </w:r>
      <w:r w:rsidR="00CD6027">
        <w:rPr>
          <w:rFonts w:cs="Arial"/>
          <w:szCs w:val="24"/>
          <w:u w:val="none"/>
        </w:rPr>
        <w:t xml:space="preserve"> wykonania z</w:t>
      </w:r>
      <w:r w:rsidRPr="00AC03F1">
        <w:rPr>
          <w:rFonts w:cs="Arial"/>
          <w:szCs w:val="24"/>
          <w:u w:val="none"/>
        </w:rPr>
        <w:t>amówienia</w:t>
      </w:r>
      <w:bookmarkEnd w:id="9"/>
      <w:r w:rsidRPr="00AC03F1">
        <w:rPr>
          <w:rFonts w:cs="Arial"/>
          <w:szCs w:val="24"/>
          <w:u w:val="none"/>
        </w:rPr>
        <w:t>:</w:t>
      </w:r>
    </w:p>
    <w:p w14:paraId="231CD781" w14:textId="77777777" w:rsidR="00763856" w:rsidRPr="0016404D" w:rsidRDefault="00763856" w:rsidP="007617F5">
      <w:pPr>
        <w:pStyle w:val="Standard"/>
        <w:ind w:left="709"/>
        <w:jc w:val="both"/>
        <w:rPr>
          <w:rFonts w:cs="Arial"/>
          <w:sz w:val="8"/>
          <w:szCs w:val="12"/>
        </w:rPr>
      </w:pPr>
    </w:p>
    <w:p w14:paraId="24844103" w14:textId="77777777" w:rsidR="002009D7" w:rsidRPr="00AE3A75" w:rsidRDefault="002009D7" w:rsidP="002009D7">
      <w:pPr>
        <w:pStyle w:val="Standard"/>
        <w:jc w:val="both"/>
        <w:rPr>
          <w:rFonts w:cs="Arial"/>
          <w:u w:val="single"/>
        </w:rPr>
      </w:pPr>
      <w:r w:rsidRPr="00AE3A75">
        <w:rPr>
          <w:rFonts w:cs="Arial"/>
        </w:rPr>
        <w:t>Usługi, będące przedmiotem umowy realizowane będą od momentu podpisania umowy z Zamawiającym do:</w:t>
      </w:r>
    </w:p>
    <w:p w14:paraId="00BEDF12" w14:textId="77777777" w:rsidR="002009D7" w:rsidRPr="00AE3A75" w:rsidRDefault="002009D7" w:rsidP="002009D7">
      <w:pPr>
        <w:pStyle w:val="Standard"/>
        <w:jc w:val="both"/>
        <w:rPr>
          <w:rFonts w:cs="Arial"/>
          <w:b/>
          <w:bCs/>
          <w:u w:val="single"/>
        </w:rPr>
      </w:pPr>
    </w:p>
    <w:p w14:paraId="358053E3" w14:textId="77777777" w:rsidR="00275BD3" w:rsidRPr="00335987" w:rsidRDefault="00E162FC" w:rsidP="00972D89">
      <w:pPr>
        <w:pStyle w:val="Standard"/>
        <w:jc w:val="both"/>
        <w:rPr>
          <w:rFonts w:cs="Arial"/>
          <w:bCs/>
        </w:rPr>
      </w:pPr>
      <w:r w:rsidRPr="00335987">
        <w:rPr>
          <w:rFonts w:cs="Arial"/>
          <w:bCs/>
        </w:rPr>
        <w:t xml:space="preserve">do dnia 31.12.2026 r. </w:t>
      </w:r>
    </w:p>
    <w:p w14:paraId="171EF499" w14:textId="77777777" w:rsidR="00E162FC" w:rsidRPr="00227409" w:rsidRDefault="00E162FC" w:rsidP="00972D89">
      <w:pPr>
        <w:pStyle w:val="Standard"/>
        <w:jc w:val="both"/>
        <w:rPr>
          <w:rFonts w:cs="Arial"/>
          <w:bCs/>
          <w:color w:val="FF0000"/>
        </w:rPr>
      </w:pPr>
    </w:p>
    <w:p w14:paraId="199A5B50" w14:textId="77777777" w:rsidR="00763856" w:rsidRPr="00AC03F1" w:rsidRDefault="00F2116B">
      <w:pPr>
        <w:pStyle w:val="Nagwek1"/>
        <w:numPr>
          <w:ilvl w:val="0"/>
          <w:numId w:val="91"/>
        </w:numPr>
        <w:pBdr>
          <w:bottom w:val="single" w:sz="18" w:space="1" w:color="auto"/>
        </w:pBdr>
        <w:spacing w:after="0"/>
        <w:jc w:val="both"/>
        <w:rPr>
          <w:szCs w:val="22"/>
          <w:u w:val="none"/>
        </w:rPr>
      </w:pPr>
      <w:r w:rsidRPr="00AC03F1">
        <w:rPr>
          <w:szCs w:val="22"/>
          <w:u w:val="none"/>
        </w:rPr>
        <w:t>Podstawy wykluczenia z postępowania o udzielenie zamówienia oraz warunki udziału w postępowaniu; podmiotowe środki dowodowe</w:t>
      </w:r>
      <w:r w:rsidR="004032A2">
        <w:rPr>
          <w:szCs w:val="22"/>
          <w:u w:val="none"/>
        </w:rPr>
        <w:t>.</w:t>
      </w:r>
    </w:p>
    <w:p w14:paraId="51ADDBB6" w14:textId="77777777" w:rsidR="00F2116B" w:rsidRPr="002738C3" w:rsidRDefault="00E17291">
      <w:pPr>
        <w:pStyle w:val="Akapitzlist"/>
        <w:numPr>
          <w:ilvl w:val="1"/>
          <w:numId w:val="92"/>
        </w:numPr>
        <w:tabs>
          <w:tab w:val="left" w:pos="8346"/>
          <w:tab w:val="left" w:pos="30190"/>
        </w:tabs>
        <w:jc w:val="both"/>
        <w:rPr>
          <w:szCs w:val="22"/>
        </w:rPr>
      </w:pPr>
      <w:r w:rsidRPr="002738C3">
        <w:rPr>
          <w:b/>
          <w:szCs w:val="22"/>
        </w:rPr>
        <w:t>Zgodnie z art. 57 ustawy Pzp o</w:t>
      </w:r>
      <w:r w:rsidR="00510E61" w:rsidRPr="002738C3">
        <w:rPr>
          <w:b/>
          <w:szCs w:val="22"/>
        </w:rPr>
        <w:t xml:space="preserve"> </w:t>
      </w:r>
      <w:r w:rsidR="00F2116B" w:rsidRPr="002738C3">
        <w:rPr>
          <w:b/>
          <w:szCs w:val="22"/>
        </w:rPr>
        <w:t>udzielenie za</w:t>
      </w:r>
      <w:r w:rsidR="00F2116B" w:rsidRPr="002738C3">
        <w:rPr>
          <w:rFonts w:eastAsia="Arial"/>
          <w:b/>
          <w:szCs w:val="22"/>
        </w:rPr>
        <w:t>mówienia mogą ubiegać się Wykonawcy, którzy:</w:t>
      </w:r>
    </w:p>
    <w:p w14:paraId="15D2B22E" w14:textId="77777777" w:rsidR="00F2116B" w:rsidRPr="002738C3" w:rsidRDefault="00F2116B">
      <w:pPr>
        <w:numPr>
          <w:ilvl w:val="1"/>
          <w:numId w:val="73"/>
        </w:numPr>
        <w:tabs>
          <w:tab w:val="left" w:pos="567"/>
          <w:tab w:val="left" w:pos="30910"/>
        </w:tabs>
        <w:autoSpaceDN/>
        <w:ind w:left="567" w:hanging="283"/>
        <w:jc w:val="both"/>
        <w:textAlignment w:val="auto"/>
        <w:rPr>
          <w:rFonts w:cs="Times New Roman"/>
          <w:szCs w:val="22"/>
        </w:rPr>
      </w:pPr>
      <w:r w:rsidRPr="002738C3">
        <w:rPr>
          <w:rFonts w:cs="Times New Roman"/>
          <w:szCs w:val="22"/>
        </w:rPr>
        <w:t>nie podlegają wykluczeniu,</w:t>
      </w:r>
    </w:p>
    <w:p w14:paraId="4F0A591D" w14:textId="77777777" w:rsidR="00AC1C11" w:rsidRPr="002738C3" w:rsidRDefault="00F2116B">
      <w:pPr>
        <w:numPr>
          <w:ilvl w:val="1"/>
          <w:numId w:val="73"/>
        </w:numPr>
        <w:tabs>
          <w:tab w:val="left" w:pos="567"/>
          <w:tab w:val="left" w:pos="30910"/>
        </w:tabs>
        <w:autoSpaceDN/>
        <w:ind w:left="567" w:hanging="283"/>
        <w:jc w:val="both"/>
        <w:textAlignment w:val="auto"/>
        <w:rPr>
          <w:rFonts w:cs="Times New Roman"/>
          <w:szCs w:val="22"/>
        </w:rPr>
      </w:pPr>
      <w:r w:rsidRPr="002738C3">
        <w:rPr>
          <w:rFonts w:cs="Times New Roman"/>
          <w:szCs w:val="22"/>
        </w:rPr>
        <w:t>spełniają warunki udziału w postępowaniu określone prz</w:t>
      </w:r>
      <w:r w:rsidR="00CE4085" w:rsidRPr="002738C3">
        <w:rPr>
          <w:rFonts w:cs="Times New Roman"/>
          <w:szCs w:val="22"/>
        </w:rPr>
        <w:t xml:space="preserve">ez zamawiającego </w:t>
      </w:r>
      <w:r w:rsidRPr="002738C3">
        <w:rPr>
          <w:rFonts w:cs="Times New Roman"/>
          <w:szCs w:val="22"/>
        </w:rPr>
        <w:t xml:space="preserve">w </w:t>
      </w:r>
      <w:r w:rsidR="00F64D87" w:rsidRPr="002738C3">
        <w:rPr>
          <w:rFonts w:cs="Times New Roman"/>
          <w:szCs w:val="22"/>
        </w:rPr>
        <w:t xml:space="preserve">niniejszej </w:t>
      </w:r>
      <w:r w:rsidRPr="002738C3">
        <w:rPr>
          <w:rFonts w:cs="Times New Roman"/>
          <w:szCs w:val="22"/>
        </w:rPr>
        <w:t>SWZ.</w:t>
      </w:r>
    </w:p>
    <w:p w14:paraId="5B099589" w14:textId="77777777" w:rsidR="00277F94" w:rsidRPr="002F463F" w:rsidRDefault="00277F94" w:rsidP="00277F94">
      <w:pPr>
        <w:tabs>
          <w:tab w:val="left" w:pos="567"/>
          <w:tab w:val="left" w:pos="30910"/>
        </w:tabs>
        <w:autoSpaceDN/>
        <w:ind w:left="567"/>
        <w:jc w:val="both"/>
        <w:textAlignment w:val="auto"/>
        <w:rPr>
          <w:rFonts w:cs="Times New Roman"/>
          <w:szCs w:val="22"/>
        </w:rPr>
      </w:pPr>
    </w:p>
    <w:p w14:paraId="19BA871B" w14:textId="77777777" w:rsidR="00F2116B" w:rsidRPr="00277F94" w:rsidRDefault="00277F94">
      <w:pPr>
        <w:pStyle w:val="Akapitzlist"/>
        <w:widowControl/>
        <w:numPr>
          <w:ilvl w:val="1"/>
          <w:numId w:val="91"/>
        </w:numPr>
        <w:suppressAutoHyphens w:val="0"/>
        <w:autoSpaceDN/>
        <w:spacing w:after="160" w:line="259" w:lineRule="auto"/>
        <w:textAlignment w:val="auto"/>
        <w:rPr>
          <w:b/>
          <w:szCs w:val="22"/>
        </w:rPr>
      </w:pPr>
      <w:r>
        <w:rPr>
          <w:b/>
          <w:szCs w:val="22"/>
        </w:rPr>
        <w:t xml:space="preserve"> </w:t>
      </w:r>
      <w:r w:rsidR="00F2116B" w:rsidRPr="00277F94">
        <w:rPr>
          <w:b/>
          <w:szCs w:val="22"/>
        </w:rPr>
        <w:t xml:space="preserve">Podstawy wykluczenia </w:t>
      </w:r>
    </w:p>
    <w:p w14:paraId="2544347D" w14:textId="57AB2E04" w:rsidR="000113F9" w:rsidRPr="00CA3274" w:rsidRDefault="00CE4085" w:rsidP="000113F9">
      <w:pPr>
        <w:tabs>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autoSpaceDN/>
        <w:ind w:left="284"/>
        <w:jc w:val="both"/>
        <w:textAlignment w:val="auto"/>
        <w:rPr>
          <w:rFonts w:eastAsia="Times New Roman" w:cs="Times New Roman"/>
          <w:color w:val="EE0000"/>
          <w:szCs w:val="22"/>
        </w:rPr>
      </w:pPr>
      <w:r>
        <w:rPr>
          <w:rFonts w:eastAsia="Times New Roman" w:cs="Times New Roman"/>
          <w:szCs w:val="22"/>
        </w:rPr>
        <w:t xml:space="preserve">1. </w:t>
      </w:r>
      <w:r w:rsidR="00B15253" w:rsidRPr="002F463F">
        <w:rPr>
          <w:rFonts w:eastAsia="Times New Roman" w:cs="Times New Roman"/>
          <w:szCs w:val="22"/>
        </w:rPr>
        <w:t xml:space="preserve">Zamawiający wykluczy z  </w:t>
      </w:r>
      <w:r w:rsidR="00B15253" w:rsidRPr="00B07BE5">
        <w:rPr>
          <w:rFonts w:eastAsia="Times New Roman" w:cs="Times New Roman"/>
          <w:szCs w:val="22"/>
        </w:rPr>
        <w:t xml:space="preserve">postępowania  wykonawców, wobec  których  zachodzą  podstawy wykluczenia, o </w:t>
      </w:r>
      <w:r w:rsidR="00B15253" w:rsidRPr="00A168B4">
        <w:rPr>
          <w:rFonts w:eastAsia="Times New Roman" w:cs="Times New Roman"/>
          <w:szCs w:val="22"/>
        </w:rPr>
        <w:t>których mowa w art. 108 ust.1</w:t>
      </w:r>
      <w:r w:rsidRPr="00A168B4">
        <w:rPr>
          <w:rFonts w:eastAsia="Times New Roman" w:cs="Times New Roman"/>
          <w:szCs w:val="22"/>
        </w:rPr>
        <w:t xml:space="preserve"> </w:t>
      </w:r>
      <w:r w:rsidR="00B15253" w:rsidRPr="00A168B4">
        <w:rPr>
          <w:rFonts w:eastAsia="Times New Roman" w:cs="Times New Roman"/>
          <w:szCs w:val="22"/>
        </w:rPr>
        <w:t>ustawy Pzp</w:t>
      </w:r>
      <w:r w:rsidR="00CE416C" w:rsidRPr="00A168B4">
        <w:rPr>
          <w:rFonts w:eastAsia="Times New Roman" w:cs="Times New Roman"/>
          <w:szCs w:val="22"/>
        </w:rPr>
        <w:t xml:space="preserve"> oraz przewiduje możliwość wykluczenia wykonawcy na podstawie art. 109 ust. 1 pkt. </w:t>
      </w:r>
      <w:r w:rsidR="00B26C7B" w:rsidRPr="00A168B4">
        <w:rPr>
          <w:rFonts w:eastAsia="Times New Roman" w:cs="Times New Roman"/>
          <w:szCs w:val="22"/>
        </w:rPr>
        <w:t xml:space="preserve">3), </w:t>
      </w:r>
      <w:r w:rsidR="00CE416C" w:rsidRPr="00A168B4">
        <w:rPr>
          <w:rFonts w:eastAsia="Times New Roman" w:cs="Times New Roman"/>
          <w:szCs w:val="22"/>
        </w:rPr>
        <w:t>4)</w:t>
      </w:r>
      <w:r w:rsidR="00FE0056" w:rsidRPr="00A168B4">
        <w:rPr>
          <w:rFonts w:eastAsia="Times New Roman" w:cs="Times New Roman"/>
          <w:szCs w:val="22"/>
        </w:rPr>
        <w:t xml:space="preserve">; 5) oraz 7 </w:t>
      </w:r>
      <w:r w:rsidR="00CE416C" w:rsidRPr="00A168B4">
        <w:rPr>
          <w:rFonts w:eastAsia="Times New Roman" w:cs="Times New Roman"/>
          <w:szCs w:val="22"/>
        </w:rPr>
        <w:t xml:space="preserve"> ustawy Pzp, tj.:</w:t>
      </w:r>
    </w:p>
    <w:p w14:paraId="65F8BDED" w14:textId="3AACA9C0" w:rsidR="000113F9" w:rsidRPr="001D7D82" w:rsidRDefault="000113F9">
      <w:pPr>
        <w:pStyle w:val="Akapitzlist"/>
        <w:numPr>
          <w:ilvl w:val="0"/>
          <w:numId w:val="79"/>
        </w:numPr>
        <w:tabs>
          <w:tab w:val="left" w:pos="567"/>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284" w:firstLine="0"/>
        <w:jc w:val="both"/>
        <w:rPr>
          <w:rFonts w:eastAsia="Arial"/>
          <w:iCs/>
          <w:szCs w:val="22"/>
        </w:rPr>
      </w:pPr>
      <w:r w:rsidRPr="001D7D82">
        <w:rPr>
          <w:rFonts w:eastAsia="Arial"/>
          <w:iCs/>
          <w:szCs w:val="22"/>
        </w:rPr>
        <w:t xml:space="preserve">będącego osobą fizyczną, którego prawomocnie skazano za przestępstwo: </w:t>
      </w:r>
    </w:p>
    <w:p w14:paraId="06D37F64" w14:textId="77777777" w:rsidR="001D530A" w:rsidRPr="001D7D82" w:rsidRDefault="000113F9">
      <w:pPr>
        <w:pStyle w:val="Akapitzlist"/>
        <w:numPr>
          <w:ilvl w:val="1"/>
          <w:numId w:val="95"/>
        </w:numPr>
        <w:tabs>
          <w:tab w:val="left" w:pos="851"/>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643"/>
        <w:jc w:val="both"/>
        <w:rPr>
          <w:rFonts w:eastAsia="Arial"/>
          <w:iCs/>
          <w:szCs w:val="22"/>
        </w:rPr>
      </w:pPr>
      <w:r w:rsidRPr="001D7D82">
        <w:rPr>
          <w:rFonts w:eastAsia="Arial"/>
          <w:iCs/>
          <w:szCs w:val="22"/>
        </w:rPr>
        <w:t xml:space="preserve">udziału w zorganizowanej grupie przestępczej albo związku mającym na celu popełnienie przestępstwa lub przestępstwa skarbowego, o którym mowa w art. 258 Kodeksu karnego; </w:t>
      </w:r>
    </w:p>
    <w:p w14:paraId="2352FC6B" w14:textId="77777777" w:rsidR="001D530A" w:rsidRPr="001D7D82" w:rsidRDefault="000113F9">
      <w:pPr>
        <w:pStyle w:val="Akapitzlist"/>
        <w:numPr>
          <w:ilvl w:val="1"/>
          <w:numId w:val="95"/>
        </w:numPr>
        <w:tabs>
          <w:tab w:val="left" w:pos="851"/>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643"/>
        <w:jc w:val="both"/>
        <w:rPr>
          <w:rFonts w:eastAsia="Arial"/>
          <w:iCs/>
          <w:szCs w:val="22"/>
        </w:rPr>
      </w:pPr>
      <w:r w:rsidRPr="001D7D82">
        <w:rPr>
          <w:rFonts w:eastAsia="Arial"/>
          <w:iCs/>
          <w:szCs w:val="22"/>
        </w:rPr>
        <w:t>handlu ludźmi, o którym mowa w art. 189a Kodeksu karnego;</w:t>
      </w:r>
    </w:p>
    <w:p w14:paraId="6773E4D2" w14:textId="77777777" w:rsidR="001D530A" w:rsidRPr="001D7D82" w:rsidRDefault="000113F9">
      <w:pPr>
        <w:pStyle w:val="Akapitzlist"/>
        <w:numPr>
          <w:ilvl w:val="1"/>
          <w:numId w:val="95"/>
        </w:numPr>
        <w:tabs>
          <w:tab w:val="left" w:pos="851"/>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643"/>
        <w:jc w:val="both"/>
        <w:rPr>
          <w:rFonts w:eastAsia="Arial"/>
          <w:iCs/>
          <w:szCs w:val="22"/>
        </w:rPr>
      </w:pPr>
      <w:r w:rsidRPr="001D7D82">
        <w:rPr>
          <w:rFonts w:eastAsia="Arial"/>
          <w:iCs/>
          <w:szCs w:val="22"/>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030940C9" w14:textId="77777777" w:rsidR="001D530A" w:rsidRPr="001D7D82" w:rsidRDefault="000113F9">
      <w:pPr>
        <w:pStyle w:val="Akapitzlist"/>
        <w:numPr>
          <w:ilvl w:val="1"/>
          <w:numId w:val="95"/>
        </w:numPr>
        <w:tabs>
          <w:tab w:val="left" w:pos="851"/>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643"/>
        <w:jc w:val="both"/>
        <w:rPr>
          <w:rFonts w:eastAsia="Arial"/>
          <w:iCs/>
          <w:szCs w:val="22"/>
        </w:rPr>
      </w:pPr>
      <w:r w:rsidRPr="001D7D82">
        <w:rPr>
          <w:rFonts w:eastAsia="Arial"/>
          <w:iCs/>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1BCD732" w14:textId="77777777" w:rsidR="001D530A" w:rsidRPr="001D7D82" w:rsidRDefault="000113F9">
      <w:pPr>
        <w:pStyle w:val="Akapitzlist"/>
        <w:numPr>
          <w:ilvl w:val="1"/>
          <w:numId w:val="95"/>
        </w:numPr>
        <w:tabs>
          <w:tab w:val="left" w:pos="851"/>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643"/>
        <w:jc w:val="both"/>
        <w:rPr>
          <w:rFonts w:eastAsia="Arial"/>
          <w:iCs/>
          <w:szCs w:val="22"/>
        </w:rPr>
      </w:pPr>
      <w:r w:rsidRPr="001D7D82">
        <w:rPr>
          <w:rFonts w:eastAsia="Arial"/>
          <w:iCs/>
          <w:szCs w:val="22"/>
        </w:rPr>
        <w:t>o charakterze terrorystycznym, o którym mowa w art. 115 § 20 Kodeksu karnego, lub mające na celu popełnienie tego przestępstwa;</w:t>
      </w:r>
    </w:p>
    <w:p w14:paraId="008D2AF7" w14:textId="77777777" w:rsidR="001D530A" w:rsidRPr="001D7D82" w:rsidRDefault="000113F9">
      <w:pPr>
        <w:pStyle w:val="Akapitzlist"/>
        <w:numPr>
          <w:ilvl w:val="1"/>
          <w:numId w:val="95"/>
        </w:numPr>
        <w:tabs>
          <w:tab w:val="left" w:pos="851"/>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643"/>
        <w:jc w:val="both"/>
        <w:rPr>
          <w:rFonts w:eastAsia="Arial"/>
          <w:iCs/>
          <w:szCs w:val="22"/>
        </w:rPr>
      </w:pPr>
      <w:r w:rsidRPr="001D7D82">
        <w:rPr>
          <w:rFonts w:eastAsia="Arial"/>
          <w:iCs/>
          <w:szCs w:val="22"/>
        </w:rPr>
        <w:lastRenderedPageBreak/>
        <w:t>powierzenia wykonywania pracy małoletniemu cudzoziemcowi, o którym mowa w art. 9 ust. 2 ustawy z dnia 15 czerwca 2012 r. o skutkach powierzania wykonywania pracy cudzoziemcom przebywającym wbrew przepisom na terytorium Rzeczypospolitej Polskiej;</w:t>
      </w:r>
    </w:p>
    <w:p w14:paraId="37CFD1B4" w14:textId="77777777" w:rsidR="001D530A" w:rsidRPr="001D7D82" w:rsidRDefault="000113F9">
      <w:pPr>
        <w:pStyle w:val="Akapitzlist"/>
        <w:numPr>
          <w:ilvl w:val="1"/>
          <w:numId w:val="95"/>
        </w:numPr>
        <w:tabs>
          <w:tab w:val="left" w:pos="851"/>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643"/>
        <w:jc w:val="both"/>
        <w:rPr>
          <w:rFonts w:eastAsia="Arial"/>
          <w:iCs/>
          <w:szCs w:val="22"/>
        </w:rPr>
      </w:pPr>
      <w:r w:rsidRPr="001D7D82">
        <w:rPr>
          <w:rFonts w:eastAsia="Arial"/>
          <w:iCs/>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6C71C06" w14:textId="1A833D35" w:rsidR="000113F9" w:rsidRPr="001D7D82" w:rsidRDefault="000113F9">
      <w:pPr>
        <w:pStyle w:val="Akapitzlist"/>
        <w:numPr>
          <w:ilvl w:val="1"/>
          <w:numId w:val="95"/>
        </w:numPr>
        <w:tabs>
          <w:tab w:val="left" w:pos="567"/>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643"/>
        <w:jc w:val="both"/>
        <w:rPr>
          <w:rFonts w:eastAsia="Arial"/>
          <w:iCs/>
          <w:szCs w:val="22"/>
        </w:rPr>
      </w:pPr>
      <w:r w:rsidRPr="001D7D82">
        <w:rPr>
          <w:rFonts w:eastAsia="Arial"/>
          <w:iCs/>
          <w:szCs w:val="22"/>
        </w:rPr>
        <w:t xml:space="preserve">o którym mowa w art. 9 ust. 1 i 3 lub art. 10 ustawy z dnia 15 czerwca 2012 r. o skutkach powierzania wykonywania pracy cudzoziemcom przebywającym wbrew przepisom na terytorium Rzeczypospolitej Polskiej lub za odpowiedni czyn zabroniony określony w przepisach prawa obcego; </w:t>
      </w:r>
    </w:p>
    <w:p w14:paraId="3F8AEA98" w14:textId="19EFE080" w:rsidR="000113F9" w:rsidRPr="001D7D82" w:rsidRDefault="000113F9">
      <w:pPr>
        <w:pStyle w:val="Akapitzlist"/>
        <w:numPr>
          <w:ilvl w:val="0"/>
          <w:numId w:val="79"/>
        </w:numPr>
        <w:tabs>
          <w:tab w:val="left" w:pos="567"/>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jc w:val="both"/>
        <w:rPr>
          <w:rFonts w:eastAsia="Arial"/>
          <w:iCs/>
          <w:szCs w:val="22"/>
        </w:rPr>
      </w:pPr>
      <w:r w:rsidRPr="001D7D82">
        <w:rPr>
          <w:rFonts w:eastAsia="Arial"/>
          <w:iCs/>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F56AFF2" w14:textId="7B6983BD" w:rsidR="000113F9" w:rsidRPr="001D7D82" w:rsidRDefault="000113F9">
      <w:pPr>
        <w:pStyle w:val="Akapitzlist"/>
        <w:numPr>
          <w:ilvl w:val="0"/>
          <w:numId w:val="79"/>
        </w:numPr>
        <w:tabs>
          <w:tab w:val="left" w:pos="567"/>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284" w:firstLine="0"/>
        <w:jc w:val="both"/>
        <w:rPr>
          <w:rFonts w:eastAsia="Arial"/>
          <w:iCs/>
          <w:szCs w:val="22"/>
        </w:rPr>
      </w:pPr>
      <w:r w:rsidRPr="001D7D82">
        <w:rPr>
          <w:rFonts w:eastAsia="Arial"/>
          <w:iCs/>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BA8B1E0" w14:textId="22844546" w:rsidR="000113F9" w:rsidRPr="001D7D82" w:rsidRDefault="000113F9">
      <w:pPr>
        <w:pStyle w:val="Akapitzlist"/>
        <w:numPr>
          <w:ilvl w:val="0"/>
          <w:numId w:val="79"/>
        </w:numPr>
        <w:tabs>
          <w:tab w:val="left" w:pos="567"/>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284" w:firstLine="0"/>
        <w:jc w:val="both"/>
        <w:rPr>
          <w:rFonts w:eastAsia="Arial"/>
          <w:iCs/>
          <w:szCs w:val="22"/>
        </w:rPr>
      </w:pPr>
      <w:r w:rsidRPr="001D7D82">
        <w:rPr>
          <w:rFonts w:eastAsia="Arial"/>
          <w:iCs/>
          <w:szCs w:val="22"/>
        </w:rPr>
        <w:t xml:space="preserve">wobec którego prawomocnie orzeczono zakaz ubiegania się o zamówienia publiczne; </w:t>
      </w:r>
    </w:p>
    <w:p w14:paraId="21BCCBD9" w14:textId="6E8F41BE" w:rsidR="000113F9" w:rsidRPr="001D7D82" w:rsidRDefault="000113F9">
      <w:pPr>
        <w:pStyle w:val="Akapitzlist"/>
        <w:numPr>
          <w:ilvl w:val="0"/>
          <w:numId w:val="79"/>
        </w:numPr>
        <w:tabs>
          <w:tab w:val="left" w:pos="567"/>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284" w:firstLine="0"/>
        <w:jc w:val="both"/>
        <w:rPr>
          <w:rFonts w:eastAsia="Arial"/>
          <w:iCs/>
          <w:szCs w:val="22"/>
        </w:rPr>
      </w:pPr>
      <w:r w:rsidRPr="001D7D82">
        <w:rPr>
          <w:rFonts w:eastAsia="Arial"/>
          <w:iCs/>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78271FE" w14:textId="77777777" w:rsidR="00477AA1" w:rsidRPr="001D7D82" w:rsidRDefault="000113F9">
      <w:pPr>
        <w:pStyle w:val="Akapitzlist"/>
        <w:numPr>
          <w:ilvl w:val="0"/>
          <w:numId w:val="79"/>
        </w:numPr>
        <w:tabs>
          <w:tab w:val="left" w:pos="567"/>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284" w:firstLine="0"/>
        <w:jc w:val="both"/>
        <w:rPr>
          <w:rFonts w:eastAsia="Arial"/>
          <w:iCs/>
          <w:szCs w:val="22"/>
        </w:rPr>
      </w:pPr>
      <w:r w:rsidRPr="001D7D82">
        <w:rPr>
          <w:rFonts w:eastAsia="Arial"/>
          <w:iCs/>
          <w:szCs w:val="22"/>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9716CD" w14:textId="4FA1A6A2" w:rsidR="0096317D" w:rsidRPr="001D7D82" w:rsidRDefault="00CE416C">
      <w:pPr>
        <w:pStyle w:val="Akapitzlist"/>
        <w:numPr>
          <w:ilvl w:val="0"/>
          <w:numId w:val="79"/>
        </w:numPr>
        <w:tabs>
          <w:tab w:val="left" w:pos="567"/>
          <w:tab w:val="left" w:pos="7047"/>
          <w:tab w:val="left" w:pos="7197"/>
          <w:tab w:val="left" w:pos="7347"/>
          <w:tab w:val="left" w:pos="7497"/>
          <w:tab w:val="left" w:pos="7647"/>
          <w:tab w:val="left" w:pos="7797"/>
          <w:tab w:val="left" w:pos="7947"/>
          <w:tab w:val="left" w:pos="8097"/>
          <w:tab w:val="left" w:pos="8247"/>
          <w:tab w:val="left" w:pos="8397"/>
          <w:tab w:val="left" w:pos="8547"/>
        </w:tabs>
        <w:autoSpaceDE w:val="0"/>
        <w:ind w:left="284" w:firstLine="0"/>
        <w:jc w:val="both"/>
        <w:rPr>
          <w:rFonts w:eastAsia="Arial"/>
          <w:iCs/>
          <w:szCs w:val="22"/>
        </w:rPr>
      </w:pPr>
      <w:r w:rsidRPr="001D7D82">
        <w:rPr>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FE0056" w:rsidRPr="001D7D82">
        <w:rPr>
          <w:szCs w:val="22"/>
        </w:rPr>
        <w:t>miejsca wszczęcia tej procedury;</w:t>
      </w:r>
    </w:p>
    <w:p w14:paraId="495274D0" w14:textId="77777777" w:rsidR="00FE0056" w:rsidRPr="001D7D82" w:rsidRDefault="00FE0056">
      <w:pPr>
        <w:pStyle w:val="pkt"/>
        <w:numPr>
          <w:ilvl w:val="0"/>
          <w:numId w:val="79"/>
        </w:numPr>
        <w:tabs>
          <w:tab w:val="left" w:pos="567"/>
        </w:tabs>
        <w:spacing w:before="0" w:after="0"/>
        <w:ind w:left="284" w:firstLine="0"/>
        <w:rPr>
          <w:b/>
          <w:bCs/>
          <w:kern w:val="32"/>
        </w:rPr>
      </w:pPr>
      <w:r w:rsidRPr="001D7D82">
        <w:rPr>
          <w:bCs/>
          <w:kern w:val="3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B582E32" w14:textId="77777777" w:rsidR="00663A0B" w:rsidRPr="001D7D82" w:rsidRDefault="00FE0056">
      <w:pPr>
        <w:pStyle w:val="pkt"/>
        <w:numPr>
          <w:ilvl w:val="0"/>
          <w:numId w:val="79"/>
        </w:numPr>
        <w:spacing w:before="0" w:after="0"/>
        <w:ind w:left="284" w:firstLine="0"/>
        <w:rPr>
          <w:bCs/>
          <w:kern w:val="32"/>
        </w:rPr>
      </w:pPr>
      <w:r w:rsidRPr="001D7D82">
        <w:rPr>
          <w:bCs/>
          <w:kern w:val="3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B46189F" w14:textId="74FEBC08" w:rsidR="001A63AA" w:rsidRPr="001D7D82" w:rsidRDefault="00547EAA">
      <w:pPr>
        <w:pStyle w:val="pkt"/>
        <w:numPr>
          <w:ilvl w:val="0"/>
          <w:numId w:val="73"/>
        </w:numPr>
        <w:spacing w:before="0" w:after="0"/>
        <w:ind w:left="426" w:hanging="143"/>
        <w:rPr>
          <w:bCs/>
          <w:kern w:val="32"/>
        </w:rPr>
      </w:pPr>
      <w:r w:rsidRPr="001D7D82">
        <w:rPr>
          <w:bCs/>
          <w:kern w:val="32"/>
        </w:rPr>
        <w:lastRenderedPageBreak/>
        <w:t>Zamawiający wykluczy również wykonawcę</w:t>
      </w:r>
      <w:r w:rsidR="008D7C14" w:rsidRPr="001D7D82">
        <w:rPr>
          <w:bCs/>
          <w:kern w:val="32"/>
        </w:rPr>
        <w:t>:</w:t>
      </w:r>
    </w:p>
    <w:p w14:paraId="0FEF646C" w14:textId="77777777" w:rsidR="008D7C14" w:rsidRPr="001D7D82" w:rsidRDefault="008D7C14" w:rsidP="008D7C14">
      <w:pPr>
        <w:pStyle w:val="pkt"/>
        <w:ind w:left="283"/>
        <w:rPr>
          <w:bCs/>
          <w:kern w:val="32"/>
        </w:rPr>
      </w:pPr>
      <w:r w:rsidRPr="001D7D82">
        <w:rPr>
          <w:bCs/>
          <w:kern w:val="32"/>
        </w:rPr>
        <w:t>1)</w:t>
      </w:r>
      <w:r w:rsidRPr="001D7D82">
        <w:rPr>
          <w:bCs/>
          <w:kern w:val="32"/>
        </w:rPr>
        <w:tab/>
        <w:t>zgodnie z art. 7 ust. 1 pkt 1 ustawy z dnia 13 kwietnia 2022 r. o szczególnych rozwiązaniach w zakresie przeciwdziałania wspieraniu agresji na Ukrainę oraz służących ochronie bezpieczeństwa narodowego - wymienionego w wykazach określonych w rozporządzeniu Rady (WE)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DEC3F8D" w14:textId="77777777" w:rsidR="008D7C14" w:rsidRPr="001D7D82" w:rsidRDefault="008D7C14" w:rsidP="008D7C14">
      <w:pPr>
        <w:pStyle w:val="pkt"/>
        <w:ind w:left="283"/>
        <w:rPr>
          <w:bCs/>
          <w:kern w:val="32"/>
        </w:rPr>
      </w:pPr>
      <w:r w:rsidRPr="001D7D82">
        <w:rPr>
          <w:bCs/>
          <w:kern w:val="32"/>
        </w:rPr>
        <w:t>2)</w:t>
      </w:r>
      <w:r w:rsidRPr="001D7D82">
        <w:rPr>
          <w:bCs/>
          <w:kern w:val="32"/>
        </w:rPr>
        <w:tab/>
        <w:t>zgodnie z art. 7 ust. 1 pkt 2 ustawy z dnia 13 kwietnia 2022 r. o szczególnych rozwiązaniach w zakresie przeciwdziałania wspieraniu agresji na Ukrainę oraz służących ochronie bezpieczeństwa narodowego -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B964720" w14:textId="1B4EE688" w:rsidR="008D7C14" w:rsidRPr="001D7D82" w:rsidRDefault="008D7C14" w:rsidP="008D7C14">
      <w:pPr>
        <w:pStyle w:val="pkt"/>
        <w:spacing w:before="0" w:after="0"/>
        <w:ind w:left="283" w:firstLine="0"/>
        <w:rPr>
          <w:bCs/>
          <w:kern w:val="32"/>
        </w:rPr>
      </w:pPr>
      <w:r w:rsidRPr="001D7D82">
        <w:rPr>
          <w:bCs/>
          <w:kern w:val="32"/>
        </w:rPr>
        <w:t>3)</w:t>
      </w:r>
      <w:r w:rsidRPr="001D7D82">
        <w:rPr>
          <w:bCs/>
          <w:kern w:val="32"/>
        </w:rPr>
        <w:tab/>
        <w:t>zgodnie z art. 7 ust. 1 pkt 3 ustawy z dnia 13 kwietnia 2022 r. o szczególnych rozwiązaniach w zakresie przeciwdziałania wspieraniu agresji na Ukrainę oraz służących ochronie bezpieczeństwa narodowego -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0F11DD1" w14:textId="77777777" w:rsidR="007E2209" w:rsidRPr="00FE0056" w:rsidRDefault="007E2209" w:rsidP="000B08B8">
      <w:pPr>
        <w:pStyle w:val="pkt"/>
        <w:spacing w:before="0" w:after="0"/>
        <w:ind w:left="0" w:firstLine="0"/>
        <w:rPr>
          <w:bCs/>
          <w:kern w:val="32"/>
        </w:rPr>
      </w:pPr>
    </w:p>
    <w:p w14:paraId="3D1192E6" w14:textId="77777777" w:rsidR="00F2116B" w:rsidRPr="003327A4" w:rsidRDefault="00F2116B">
      <w:pPr>
        <w:pStyle w:val="Akapitzlist"/>
        <w:numPr>
          <w:ilvl w:val="1"/>
          <w:numId w:val="93"/>
        </w:numPr>
        <w:tabs>
          <w:tab w:val="left" w:pos="8346"/>
          <w:tab w:val="left" w:pos="30190"/>
        </w:tabs>
        <w:jc w:val="both"/>
        <w:rPr>
          <w:b/>
        </w:rPr>
      </w:pPr>
      <w:r w:rsidRPr="003327A4">
        <w:rPr>
          <w:b/>
        </w:rPr>
        <w:t>Warunki udziału w postępowaniu, określone przez Zamawiającego:</w:t>
      </w:r>
    </w:p>
    <w:p w14:paraId="663D4F54" w14:textId="77777777" w:rsidR="00B15253" w:rsidRPr="003327A4" w:rsidRDefault="000D649C" w:rsidP="007617F5">
      <w:pPr>
        <w:tabs>
          <w:tab w:val="left" w:pos="5112"/>
          <w:tab w:val="left" w:pos="26956"/>
        </w:tabs>
        <w:ind w:left="426"/>
        <w:jc w:val="both"/>
      </w:pPr>
      <w:r w:rsidRPr="003327A4">
        <w:t>Na   podstawie   art.   112 ustawy   Pzp,   zamawiający   określa warunki udziału w postępowaniu:</w:t>
      </w:r>
    </w:p>
    <w:p w14:paraId="591943A6" w14:textId="77777777" w:rsidR="00F2116B" w:rsidRPr="0091445F" w:rsidRDefault="00F2116B">
      <w:pPr>
        <w:pStyle w:val="Akapitzlist"/>
        <w:numPr>
          <w:ilvl w:val="0"/>
          <w:numId w:val="94"/>
        </w:numPr>
        <w:tabs>
          <w:tab w:val="left" w:pos="5112"/>
          <w:tab w:val="left" w:pos="26956"/>
        </w:tabs>
        <w:jc w:val="both"/>
      </w:pPr>
      <w:r w:rsidRPr="003327A4">
        <w:rPr>
          <w:b/>
        </w:rPr>
        <w:t>dotyczące zdolności do występowania w obrocie gospodarczym</w:t>
      </w:r>
    </w:p>
    <w:p w14:paraId="394513FE" w14:textId="42A3B284" w:rsidR="0091445F" w:rsidRPr="0091445F" w:rsidRDefault="0091445F" w:rsidP="0091445F">
      <w:pPr>
        <w:pStyle w:val="Akapitzlist"/>
        <w:tabs>
          <w:tab w:val="left" w:pos="12306"/>
          <w:tab w:val="left" w:pos="12447"/>
          <w:tab w:val="left" w:pos="12690"/>
          <w:tab w:val="left" w:pos="12840"/>
          <w:tab w:val="left" w:pos="13140"/>
          <w:tab w:val="left" w:pos="13290"/>
          <w:tab w:val="left" w:pos="13440"/>
          <w:tab w:val="left" w:pos="13590"/>
          <w:tab w:val="left" w:pos="13740"/>
          <w:tab w:val="left" w:pos="13890"/>
          <w:tab w:val="left" w:pos="14040"/>
          <w:tab w:val="left" w:pos="14190"/>
        </w:tabs>
        <w:autoSpaceDE w:val="0"/>
        <w:ind w:left="786"/>
        <w:jc w:val="both"/>
        <w:rPr>
          <w:u w:val="single"/>
        </w:rPr>
      </w:pPr>
      <w:r w:rsidRPr="001D15F2">
        <w:rPr>
          <w:u w:val="single"/>
        </w:rPr>
        <w:t>Zamawiający nie określa tego warunku udziału w postępowaniu.</w:t>
      </w:r>
    </w:p>
    <w:p w14:paraId="2CC60BC5" w14:textId="77777777" w:rsidR="00F2116B" w:rsidRPr="003327A4" w:rsidRDefault="00F2116B">
      <w:pPr>
        <w:pStyle w:val="Akapitzlist"/>
        <w:numPr>
          <w:ilvl w:val="0"/>
          <w:numId w:val="94"/>
        </w:numPr>
        <w:tabs>
          <w:tab w:val="left" w:pos="5253"/>
          <w:tab w:val="left" w:pos="5496"/>
          <w:tab w:val="left" w:pos="5646"/>
          <w:tab w:val="left" w:pos="5796"/>
          <w:tab w:val="left" w:pos="5946"/>
          <w:tab w:val="left" w:pos="6096"/>
          <w:tab w:val="left" w:pos="6246"/>
          <w:tab w:val="left" w:pos="6396"/>
          <w:tab w:val="left" w:pos="6546"/>
          <w:tab w:val="left" w:pos="6696"/>
          <w:tab w:val="left" w:pos="6846"/>
          <w:tab w:val="left" w:pos="6996"/>
        </w:tabs>
        <w:autoSpaceDE w:val="0"/>
        <w:jc w:val="both"/>
        <w:rPr>
          <w:rFonts w:eastAsia="SimSun"/>
          <w:u w:val="single"/>
        </w:rPr>
      </w:pPr>
      <w:r w:rsidRPr="003327A4">
        <w:rPr>
          <w:b/>
          <w:bCs/>
        </w:rPr>
        <w:t>dotyczące uprawnień do prowadzenia określonej działalności gospodarczej lub zawodowej, o ile wynika to z odrębnych przepisów</w:t>
      </w:r>
    </w:p>
    <w:p w14:paraId="44BE6107" w14:textId="77777777" w:rsidR="00F2116B" w:rsidRPr="003327A4" w:rsidRDefault="00F2116B" w:rsidP="007617F5">
      <w:pPr>
        <w:tabs>
          <w:tab w:val="left" w:pos="12306"/>
          <w:tab w:val="left" w:pos="12447"/>
          <w:tab w:val="left" w:pos="12690"/>
          <w:tab w:val="left" w:pos="12840"/>
          <w:tab w:val="left" w:pos="13140"/>
          <w:tab w:val="left" w:pos="13290"/>
          <w:tab w:val="left" w:pos="13440"/>
          <w:tab w:val="left" w:pos="13590"/>
          <w:tab w:val="left" w:pos="13740"/>
          <w:tab w:val="left" w:pos="13890"/>
          <w:tab w:val="left" w:pos="14040"/>
          <w:tab w:val="left" w:pos="14190"/>
        </w:tabs>
        <w:autoSpaceDE w:val="0"/>
        <w:ind w:left="426" w:firstLine="425"/>
        <w:jc w:val="both"/>
        <w:rPr>
          <w:rFonts w:eastAsia="Times New Roman" w:cs="Times New Roman"/>
          <w:u w:val="single"/>
        </w:rPr>
      </w:pPr>
      <w:r w:rsidRPr="003327A4">
        <w:rPr>
          <w:rFonts w:eastAsia="Times New Roman" w:cs="Times New Roman"/>
          <w:u w:val="single"/>
        </w:rPr>
        <w:t>Zamawiający nie określa tego warunku udziału w postępowaniu.</w:t>
      </w:r>
    </w:p>
    <w:p w14:paraId="569D28ED" w14:textId="77777777" w:rsidR="00F2116B" w:rsidRDefault="00F2116B">
      <w:pPr>
        <w:pStyle w:val="Akapitzlist"/>
        <w:numPr>
          <w:ilvl w:val="0"/>
          <w:numId w:val="94"/>
        </w:numPr>
        <w:tabs>
          <w:tab w:val="left" w:pos="5253"/>
          <w:tab w:val="left" w:pos="5496"/>
          <w:tab w:val="left" w:pos="5646"/>
          <w:tab w:val="left" w:pos="5796"/>
          <w:tab w:val="left" w:pos="5946"/>
          <w:tab w:val="left" w:pos="6096"/>
          <w:tab w:val="left" w:pos="6246"/>
          <w:tab w:val="left" w:pos="6396"/>
          <w:tab w:val="left" w:pos="6546"/>
          <w:tab w:val="left" w:pos="6696"/>
          <w:tab w:val="left" w:pos="6846"/>
          <w:tab w:val="left" w:pos="6996"/>
        </w:tabs>
        <w:autoSpaceDE w:val="0"/>
        <w:jc w:val="both"/>
        <w:rPr>
          <w:b/>
          <w:bCs/>
        </w:rPr>
      </w:pPr>
      <w:r w:rsidRPr="003327A4">
        <w:rPr>
          <w:b/>
          <w:bCs/>
        </w:rPr>
        <w:t>dotyczące sytuacji ekonomicznej lub finansowej</w:t>
      </w:r>
    </w:p>
    <w:p w14:paraId="6637EEB4" w14:textId="77777777" w:rsidR="001D15F2" w:rsidRPr="001D15F2" w:rsidRDefault="001D15F2" w:rsidP="001D15F2">
      <w:pPr>
        <w:pStyle w:val="Akapitzlist"/>
        <w:tabs>
          <w:tab w:val="left" w:pos="12306"/>
          <w:tab w:val="left" w:pos="12447"/>
          <w:tab w:val="left" w:pos="12690"/>
          <w:tab w:val="left" w:pos="12840"/>
          <w:tab w:val="left" w:pos="13140"/>
          <w:tab w:val="left" w:pos="13290"/>
          <w:tab w:val="left" w:pos="13440"/>
          <w:tab w:val="left" w:pos="13590"/>
          <w:tab w:val="left" w:pos="13740"/>
          <w:tab w:val="left" w:pos="13890"/>
          <w:tab w:val="left" w:pos="14040"/>
          <w:tab w:val="left" w:pos="14190"/>
        </w:tabs>
        <w:autoSpaceDE w:val="0"/>
        <w:ind w:left="786"/>
        <w:jc w:val="both"/>
        <w:rPr>
          <w:u w:val="single"/>
        </w:rPr>
      </w:pPr>
      <w:r w:rsidRPr="001D15F2">
        <w:rPr>
          <w:u w:val="single"/>
        </w:rPr>
        <w:t>Zamawiający nie określa tego warunku udziału w postępowaniu.</w:t>
      </w:r>
    </w:p>
    <w:p w14:paraId="66D545F1" w14:textId="54ECE7C6" w:rsidR="00FD3BE2" w:rsidRPr="001D7D82" w:rsidRDefault="00F2116B">
      <w:pPr>
        <w:pStyle w:val="Akapitzlist"/>
        <w:numPr>
          <w:ilvl w:val="0"/>
          <w:numId w:val="94"/>
        </w:numPr>
        <w:tabs>
          <w:tab w:val="left" w:pos="12306"/>
          <w:tab w:val="left" w:pos="12447"/>
          <w:tab w:val="left" w:pos="12690"/>
          <w:tab w:val="left" w:pos="12840"/>
          <w:tab w:val="left" w:pos="13140"/>
          <w:tab w:val="left" w:pos="13290"/>
          <w:tab w:val="left" w:pos="13440"/>
          <w:tab w:val="left" w:pos="13590"/>
          <w:tab w:val="left" w:pos="13740"/>
          <w:tab w:val="left" w:pos="13890"/>
          <w:tab w:val="left" w:pos="14040"/>
          <w:tab w:val="left" w:pos="14190"/>
        </w:tabs>
        <w:autoSpaceDE w:val="0"/>
        <w:jc w:val="both"/>
        <w:rPr>
          <w:b/>
        </w:rPr>
      </w:pPr>
      <w:r w:rsidRPr="005325A8">
        <w:rPr>
          <w:b/>
          <w:bCs/>
          <w:sz w:val="22"/>
          <w:szCs w:val="22"/>
        </w:rPr>
        <w:t>dotyczące zdolności technicznej lub zawodowej</w:t>
      </w:r>
      <w:r w:rsidR="001D7D82">
        <w:rPr>
          <w:b/>
          <w:bCs/>
          <w:sz w:val="22"/>
          <w:szCs w:val="22"/>
        </w:rPr>
        <w:t>:</w:t>
      </w:r>
    </w:p>
    <w:p w14:paraId="37DB5C3F" w14:textId="77777777" w:rsidR="001D7D82" w:rsidRPr="001D7D82" w:rsidRDefault="001D7D82" w:rsidP="001D7D82">
      <w:pPr>
        <w:tabs>
          <w:tab w:val="left" w:pos="12306"/>
          <w:tab w:val="left" w:pos="12447"/>
          <w:tab w:val="left" w:pos="12690"/>
          <w:tab w:val="left" w:pos="12840"/>
          <w:tab w:val="left" w:pos="13140"/>
          <w:tab w:val="left" w:pos="13290"/>
          <w:tab w:val="left" w:pos="13440"/>
          <w:tab w:val="left" w:pos="13590"/>
          <w:tab w:val="left" w:pos="13740"/>
          <w:tab w:val="left" w:pos="13890"/>
          <w:tab w:val="left" w:pos="14040"/>
          <w:tab w:val="left" w:pos="14190"/>
        </w:tabs>
        <w:autoSpaceDE w:val="0"/>
        <w:jc w:val="both"/>
        <w:rPr>
          <w:b/>
        </w:rPr>
      </w:pPr>
    </w:p>
    <w:p w14:paraId="1EE914AE" w14:textId="77777777" w:rsidR="00FD3BE2" w:rsidRDefault="004D547E" w:rsidP="004D547E">
      <w:pPr>
        <w:pStyle w:val="Standard"/>
        <w:widowControl/>
        <w:suppressAutoHyphens w:val="0"/>
        <w:autoSpaceDE w:val="0"/>
        <w:adjustRightInd w:val="0"/>
        <w:spacing w:after="100"/>
        <w:textAlignment w:val="auto"/>
        <w:rPr>
          <w:b/>
        </w:rPr>
      </w:pPr>
      <w:r>
        <w:rPr>
          <w:b/>
        </w:rPr>
        <w:lastRenderedPageBreak/>
        <w:t>W zakresie części 1:</w:t>
      </w:r>
    </w:p>
    <w:p w14:paraId="6ECB20CA" w14:textId="26DAD725" w:rsidR="009A5776" w:rsidRPr="00173F71" w:rsidRDefault="009A5776" w:rsidP="009A5776">
      <w:pPr>
        <w:spacing w:line="360" w:lineRule="auto"/>
        <w:ind w:left="426"/>
        <w:jc w:val="both"/>
        <w:rPr>
          <w:rFonts w:cs="Times New Roman"/>
        </w:rPr>
      </w:pPr>
      <w:r>
        <w:rPr>
          <w:rFonts w:cs="Times New Roman"/>
        </w:rPr>
        <w:t xml:space="preserve">Wykonawca spełni warunek, jeśli wykaże, iż </w:t>
      </w:r>
      <w:r w:rsidRPr="00173F71">
        <w:rPr>
          <w:rFonts w:cs="Times New Roman"/>
        </w:rPr>
        <w:t>dysponuje osobami zdolnymi do wykonania zamówienia w zakresie osób skierowanych przez Wykonawcę do realizacji zamówienia:</w:t>
      </w:r>
    </w:p>
    <w:p w14:paraId="01B5CD76" w14:textId="171089F7" w:rsidR="00254878" w:rsidRPr="002066B4" w:rsidRDefault="009A5776" w:rsidP="00254878">
      <w:pPr>
        <w:pStyle w:val="Standard"/>
        <w:widowControl/>
        <w:suppressAutoHyphens w:val="0"/>
        <w:autoSpaceDE w:val="0"/>
        <w:adjustRightInd w:val="0"/>
        <w:spacing w:after="100"/>
        <w:jc w:val="both"/>
        <w:textAlignment w:val="auto"/>
        <w:rPr>
          <w:rFonts w:cstheme="minorHAnsi"/>
          <w:b/>
          <w:kern w:val="0"/>
        </w:rPr>
      </w:pPr>
      <w:r>
        <w:rPr>
          <w:b/>
        </w:rPr>
        <w:t xml:space="preserve">Zamawiający uzna ww. warunek za spełniony jeżeli wykonawca wykaże, że dysponuje </w:t>
      </w:r>
      <w:r w:rsidRPr="002066B4">
        <w:rPr>
          <w:b/>
        </w:rPr>
        <w:t xml:space="preserve">wyznaczoną do realizacji niniejszego zamówienia minimum 1 osobą </w:t>
      </w:r>
      <w:r w:rsidR="000B2125" w:rsidRPr="002066B4">
        <w:rPr>
          <w:b/>
        </w:rPr>
        <w:t>z wykształ</w:t>
      </w:r>
      <w:r w:rsidR="00555438" w:rsidRPr="002066B4">
        <w:rPr>
          <w:b/>
        </w:rPr>
        <w:t>ceniem wyższym magisterskim</w:t>
      </w:r>
      <w:r w:rsidR="00AB4FD8" w:rsidRPr="002066B4">
        <w:rPr>
          <w:b/>
        </w:rPr>
        <w:t xml:space="preserve"> lub podyplomo</w:t>
      </w:r>
      <w:r w:rsidR="00254878" w:rsidRPr="002066B4">
        <w:rPr>
          <w:b/>
        </w:rPr>
        <w:t xml:space="preserve">wym z zakresu dietetyki oraz </w:t>
      </w:r>
      <w:r w:rsidR="00254878" w:rsidRPr="002066B4">
        <w:rPr>
          <w:rFonts w:cstheme="minorHAnsi"/>
          <w:b/>
          <w:kern w:val="0"/>
        </w:rPr>
        <w:t>minimum 5-letnim doświadczeniem</w:t>
      </w:r>
      <w:r w:rsidR="00254878" w:rsidRPr="002066B4">
        <w:rPr>
          <w:b/>
        </w:rPr>
        <w:t xml:space="preserve"> </w:t>
      </w:r>
      <w:r w:rsidR="00254878" w:rsidRPr="002066B4">
        <w:rPr>
          <w:rFonts w:cstheme="minorHAnsi"/>
          <w:b/>
          <w:kern w:val="0"/>
        </w:rPr>
        <w:t>w zakresie poradnictwa dietetycznego,</w:t>
      </w:r>
      <w:r w:rsidR="00CE666E" w:rsidRPr="002066B4">
        <w:rPr>
          <w:rFonts w:cstheme="minorHAnsi"/>
          <w:b/>
          <w:kern w:val="0"/>
        </w:rPr>
        <w:t xml:space="preserve"> </w:t>
      </w:r>
    </w:p>
    <w:p w14:paraId="3697E6E2" w14:textId="11E2D451" w:rsidR="00AD36E3" w:rsidRPr="00254878" w:rsidRDefault="00FA7A81" w:rsidP="00254878">
      <w:pPr>
        <w:pStyle w:val="Standard"/>
        <w:widowControl/>
        <w:suppressAutoHyphens w:val="0"/>
        <w:autoSpaceDE w:val="0"/>
        <w:adjustRightInd w:val="0"/>
        <w:spacing w:after="100"/>
        <w:jc w:val="both"/>
        <w:textAlignment w:val="auto"/>
        <w:rPr>
          <w:b/>
        </w:rPr>
      </w:pPr>
      <w:r>
        <w:t xml:space="preserve">Wykonawca składający ofertę zobowiązuje się w przypadku podpisania umowy, do skierowania do pracy osoby / osób </w:t>
      </w:r>
      <w:r w:rsidRPr="001D7D82">
        <w:t xml:space="preserve">wskazanych w </w:t>
      </w:r>
      <w:r w:rsidR="00A54FB9" w:rsidRPr="001D7D82">
        <w:t>wykazie osób skierowanych do realizacji zamówienia</w:t>
      </w:r>
      <w:r>
        <w:t>. W przypadkach losowych wykluczających zatrudnienie osób wskazanych w formularzu ofertowym, Wykonawca będzie zobowiązany do zatrudnienia osób o kwalifikacjach zawodowych, wykształceniu i doświadczeniu niezbędnym do wykonania zamówienia zgodnym z wymaganiami SWZ i nie mniejszych niż wskazane w ofercie w ramach pozacenowego kryterium oceny ofert „doświadczenie”.</w:t>
      </w:r>
      <w:r>
        <w:br/>
        <w:t xml:space="preserve">W przypadku Wykonawców wspólnie ubiegających się o udzielenie zamówienia, spełnienie warunków zdolności technicznej lub zawodowej Wykonawcy wykazują łącznie. Zamawiający nie precyzuje szczególnego sposobu spełniania warunku przez Wykonawców wspólnie ubiegających się o udzielenie zamówienia. </w:t>
      </w:r>
    </w:p>
    <w:p w14:paraId="05038723" w14:textId="77777777" w:rsidR="00752862" w:rsidRDefault="00752862" w:rsidP="00F3521B">
      <w:pPr>
        <w:pStyle w:val="Standard"/>
        <w:widowControl/>
        <w:suppressAutoHyphens w:val="0"/>
        <w:autoSpaceDE w:val="0"/>
        <w:adjustRightInd w:val="0"/>
        <w:spacing w:after="100"/>
        <w:jc w:val="both"/>
        <w:textAlignment w:val="auto"/>
        <w:rPr>
          <w:b/>
        </w:rPr>
      </w:pPr>
    </w:p>
    <w:p w14:paraId="7363FBFD" w14:textId="77777777" w:rsidR="003F1E59" w:rsidRDefault="003F1E59" w:rsidP="003F1E59">
      <w:pPr>
        <w:pStyle w:val="Standard"/>
        <w:widowControl/>
        <w:suppressAutoHyphens w:val="0"/>
        <w:autoSpaceDE w:val="0"/>
        <w:adjustRightInd w:val="0"/>
        <w:spacing w:after="100"/>
        <w:textAlignment w:val="auto"/>
        <w:rPr>
          <w:b/>
        </w:rPr>
      </w:pPr>
      <w:r>
        <w:rPr>
          <w:b/>
        </w:rPr>
        <w:t>W zakresie części 2:</w:t>
      </w:r>
    </w:p>
    <w:p w14:paraId="5DC7148A" w14:textId="71249F86" w:rsidR="003F1E59" w:rsidRPr="00AC3F16" w:rsidRDefault="003F1E59" w:rsidP="003F1E59">
      <w:pPr>
        <w:spacing w:line="360" w:lineRule="auto"/>
        <w:ind w:left="426"/>
        <w:jc w:val="both"/>
        <w:rPr>
          <w:rFonts w:cs="Times New Roman"/>
        </w:rPr>
      </w:pPr>
      <w:r>
        <w:rPr>
          <w:rFonts w:cs="Times New Roman"/>
        </w:rPr>
        <w:t xml:space="preserve">Wykonawca spełni warunek, jeśli wykaże, iż </w:t>
      </w:r>
      <w:r w:rsidRPr="00173F71">
        <w:rPr>
          <w:rFonts w:cs="Times New Roman"/>
        </w:rPr>
        <w:t xml:space="preserve">dysponuje osobami zdolnymi do wykonania </w:t>
      </w:r>
      <w:r w:rsidRPr="00AC3F16">
        <w:rPr>
          <w:rFonts w:cs="Times New Roman"/>
        </w:rPr>
        <w:t>zamówienia w zakresie osób skierowanych przez Wykonawcę do realizacji zamówienia:</w:t>
      </w:r>
    </w:p>
    <w:p w14:paraId="396BE73F" w14:textId="77777777" w:rsidR="00FE2088" w:rsidRPr="00802233" w:rsidRDefault="003F1E59" w:rsidP="003F1E59">
      <w:pPr>
        <w:pStyle w:val="Standard"/>
        <w:widowControl/>
        <w:suppressAutoHyphens w:val="0"/>
        <w:autoSpaceDE w:val="0"/>
        <w:adjustRightInd w:val="0"/>
        <w:spacing w:after="100"/>
        <w:jc w:val="both"/>
        <w:textAlignment w:val="auto"/>
        <w:rPr>
          <w:b/>
        </w:rPr>
      </w:pPr>
      <w:r w:rsidRPr="00AC3F16">
        <w:rPr>
          <w:b/>
        </w:rPr>
        <w:t>Zamawiający uzna ww. warunek za spełniony jeżeli wykonawca wykaże, że dysponuje wyznaczoną do realizacji niniejszego zamówienia minimum 1 osobą z wykształceniem wyższym</w:t>
      </w:r>
      <w:r w:rsidR="00FE2088" w:rsidRPr="00AC3F16">
        <w:rPr>
          <w:rFonts w:cstheme="minorHAnsi"/>
        </w:rPr>
        <w:t xml:space="preserve"> z zakresu psychologii lub pedagogiki lub pedagogiki specjalnej lub socjologii, </w:t>
      </w:r>
      <w:r w:rsidR="00FE2088" w:rsidRPr="00802233">
        <w:rPr>
          <w:rFonts w:cstheme="minorHAnsi"/>
        </w:rPr>
        <w:t>posiadającą minimum trzyletnie doświadczenie w prowadzeniu szkoły dla rodziców;</w:t>
      </w:r>
    </w:p>
    <w:p w14:paraId="7B93320D" w14:textId="48F2542F" w:rsidR="003F1E59" w:rsidRPr="00254878" w:rsidRDefault="003F1E59" w:rsidP="003F1E59">
      <w:pPr>
        <w:pStyle w:val="Standard"/>
        <w:widowControl/>
        <w:suppressAutoHyphens w:val="0"/>
        <w:autoSpaceDE w:val="0"/>
        <w:adjustRightInd w:val="0"/>
        <w:spacing w:after="100"/>
        <w:jc w:val="both"/>
        <w:textAlignment w:val="auto"/>
        <w:rPr>
          <w:b/>
        </w:rPr>
      </w:pPr>
      <w:r>
        <w:t xml:space="preserve">Wykonawca składający </w:t>
      </w:r>
      <w:r w:rsidRPr="001D7D82">
        <w:t xml:space="preserve">ofertę zobowiązuje się w przypadku podpisania umowy, do skierowania do pracy osoby / osób wskazanych w </w:t>
      </w:r>
      <w:r w:rsidR="00373803" w:rsidRPr="001D7D82">
        <w:t>wykazie osób skierowanych do realizacji zamówienia</w:t>
      </w:r>
      <w:r>
        <w:t>. W przypadkach losowych wykluczających zatrudnienie osób wskazanych w formularzu ofertowym, Wykonawca będzie zobowiązany do zatrudnienia osób o kwalifikacjach zawodowych, wykształceniu i doświadczeniu niezbędnym do wykonania zamówienia zgodnym z wymaganiami SWZ i nie mniejszych niż wskazane w ofercie w ramach pozacenowego kryterium oceny ofert „doświadczenie”.</w:t>
      </w:r>
      <w:r>
        <w:br/>
        <w:t xml:space="preserve">W przypadku Wykonawców wspólnie ubiegających się o udzielenie zamówienia, spełnienie warunków zdolności technicznej lub zawodowej Wykonawcy wykazują łącznie. Zamawiający nie precyzuje szczególnego sposobu spełniania warunku przez Wykonawców wspólnie ubiegających się o udzielenie zamówienia. </w:t>
      </w:r>
    </w:p>
    <w:p w14:paraId="58F41894" w14:textId="77777777" w:rsidR="00085691" w:rsidRDefault="00085691" w:rsidP="00085691">
      <w:pPr>
        <w:pStyle w:val="Standard"/>
        <w:widowControl/>
        <w:suppressAutoHyphens w:val="0"/>
        <w:autoSpaceDE w:val="0"/>
        <w:adjustRightInd w:val="0"/>
        <w:spacing w:after="100"/>
        <w:textAlignment w:val="auto"/>
        <w:rPr>
          <w:b/>
        </w:rPr>
      </w:pPr>
      <w:r>
        <w:rPr>
          <w:b/>
        </w:rPr>
        <w:t>W zakresie części 3:</w:t>
      </w:r>
    </w:p>
    <w:p w14:paraId="275FC959" w14:textId="60ED48A0" w:rsidR="00085691" w:rsidRPr="00173F71" w:rsidRDefault="00085691" w:rsidP="00085691">
      <w:pPr>
        <w:spacing w:line="360" w:lineRule="auto"/>
        <w:ind w:left="426"/>
        <w:jc w:val="both"/>
        <w:rPr>
          <w:rFonts w:cs="Times New Roman"/>
        </w:rPr>
      </w:pPr>
      <w:r>
        <w:rPr>
          <w:rFonts w:cs="Times New Roman"/>
        </w:rPr>
        <w:t xml:space="preserve">Wykonawca spełni warunek, jeśli wykaże, iż </w:t>
      </w:r>
      <w:r w:rsidRPr="00173F71">
        <w:rPr>
          <w:rFonts w:cs="Times New Roman"/>
        </w:rPr>
        <w:t>dysponuje osobami zdolnymi do wykonania zamówienia w zakresie osób skierowanych przez Wykonawcę do realizacji zamówienia:</w:t>
      </w:r>
    </w:p>
    <w:p w14:paraId="20BC1E2C" w14:textId="708995C1" w:rsidR="005A26D1" w:rsidRPr="00445388" w:rsidRDefault="00085691" w:rsidP="00085691">
      <w:pPr>
        <w:pStyle w:val="Standard"/>
        <w:widowControl/>
        <w:suppressAutoHyphens w:val="0"/>
        <w:autoSpaceDE w:val="0"/>
        <w:adjustRightInd w:val="0"/>
        <w:spacing w:after="100"/>
        <w:jc w:val="both"/>
        <w:textAlignment w:val="auto"/>
        <w:rPr>
          <w:b/>
          <w:color w:val="FF0000"/>
        </w:rPr>
      </w:pPr>
      <w:r>
        <w:rPr>
          <w:b/>
        </w:rPr>
        <w:lastRenderedPageBreak/>
        <w:t xml:space="preserve">Zamawiający uzna ww. warunek za spełniony jeżeli wykonawca wykaże, że dysponuje wyznaczoną do realizacji niniejszego zamówienia </w:t>
      </w:r>
      <w:r w:rsidRPr="002066B4">
        <w:rPr>
          <w:b/>
        </w:rPr>
        <w:t>minimum 1 osobą z wykształceniem wyższym magisterskim</w:t>
      </w:r>
      <w:r w:rsidR="009932BC">
        <w:rPr>
          <w:b/>
        </w:rPr>
        <w:t xml:space="preserve"> </w:t>
      </w:r>
      <w:r w:rsidRPr="002066B4">
        <w:rPr>
          <w:b/>
        </w:rPr>
        <w:t>z zakresu psychologii</w:t>
      </w:r>
      <w:r w:rsidR="00445388" w:rsidRPr="002066B4">
        <w:rPr>
          <w:b/>
        </w:rPr>
        <w:t xml:space="preserve"> </w:t>
      </w:r>
      <w:r w:rsidR="00445388" w:rsidRPr="002066B4">
        <w:rPr>
          <w:rFonts w:cstheme="minorHAnsi"/>
        </w:rPr>
        <w:t>posiadającą</w:t>
      </w:r>
      <w:r w:rsidR="005A26D1" w:rsidRPr="002066B4">
        <w:rPr>
          <w:rFonts w:cstheme="minorHAnsi"/>
        </w:rPr>
        <w:t xml:space="preserve"> prawo wykonywania zawodu,</w:t>
      </w:r>
      <w:r w:rsidR="00445388" w:rsidRPr="002066B4">
        <w:rPr>
          <w:rFonts w:cstheme="minorHAnsi"/>
        </w:rPr>
        <w:t xml:space="preserve"> </w:t>
      </w:r>
      <w:r w:rsidR="005A26D1" w:rsidRPr="002066B4">
        <w:rPr>
          <w:rFonts w:cstheme="minorHAnsi"/>
        </w:rPr>
        <w:t>posiada</w:t>
      </w:r>
      <w:r w:rsidR="00FB0E2A" w:rsidRPr="002066B4">
        <w:rPr>
          <w:rFonts w:cstheme="minorHAnsi"/>
        </w:rPr>
        <w:t>jącą</w:t>
      </w:r>
      <w:r w:rsidR="005A26D1" w:rsidRPr="002066B4">
        <w:rPr>
          <w:rFonts w:cstheme="minorHAnsi"/>
        </w:rPr>
        <w:t xml:space="preserve"> 5-letnie doświadczenie w prowadzeniu indywidualnej terapii, w tym 3 lata z dziećmi</w:t>
      </w:r>
      <w:r w:rsidR="00445388" w:rsidRPr="00445388">
        <w:rPr>
          <w:rFonts w:cstheme="minorHAnsi"/>
          <w:color w:val="FF0000"/>
        </w:rPr>
        <w:t>.</w:t>
      </w:r>
    </w:p>
    <w:p w14:paraId="6BDE325B" w14:textId="3D123A69" w:rsidR="00085691" w:rsidRPr="00254878" w:rsidRDefault="00085691" w:rsidP="00085691">
      <w:pPr>
        <w:pStyle w:val="Standard"/>
        <w:widowControl/>
        <w:suppressAutoHyphens w:val="0"/>
        <w:autoSpaceDE w:val="0"/>
        <w:adjustRightInd w:val="0"/>
        <w:spacing w:after="100"/>
        <w:jc w:val="both"/>
        <w:textAlignment w:val="auto"/>
        <w:rPr>
          <w:b/>
        </w:rPr>
      </w:pPr>
      <w:r>
        <w:t xml:space="preserve">Wykonawca składający ofertę zobowiązuje się w przypadku podpisania umowy, do skierowania do pracy osoby / osób wskazanych </w:t>
      </w:r>
      <w:r w:rsidRPr="001D7D82">
        <w:t xml:space="preserve">w </w:t>
      </w:r>
      <w:r w:rsidR="003C7311" w:rsidRPr="001D7D82">
        <w:t>wykazie osób skierowanych do realizacji zamówienia</w:t>
      </w:r>
      <w:r>
        <w:t>. W przypadkach losowych wykluczających zatrudnienie osób wskazanych w formularzu ofertowym, Wykonawca będzie zobowiązany do zatrudnienia osób o kwalifikacjach zawodowych, wykształceniu i doświadczeniu niezbędnym do wykonania zamówienia zgodnym z wymaganiami SWZ i nie mniejszych niż wskazane w ofercie w ramach pozacenowego kryterium oceny ofert „doświadczenie”.</w:t>
      </w:r>
      <w:r>
        <w:br/>
        <w:t xml:space="preserve">W przypadku Wykonawców wspólnie ubiegających się o udzielenie zamówienia, spełnienie warunków zdolności technicznej lub zawodowej Wykonawcy wykazują łącznie. Zamawiający nie precyzuje szczególnego sposobu spełniania warunku przez Wykonawców wspólnie ubiegających się o udzielenie zamówienia. </w:t>
      </w:r>
    </w:p>
    <w:p w14:paraId="463ECBFD" w14:textId="77777777" w:rsidR="00085691" w:rsidRDefault="00085691" w:rsidP="00085691">
      <w:pPr>
        <w:pStyle w:val="Standard"/>
        <w:widowControl/>
        <w:suppressAutoHyphens w:val="0"/>
        <w:autoSpaceDE w:val="0"/>
        <w:adjustRightInd w:val="0"/>
        <w:spacing w:after="100"/>
        <w:jc w:val="both"/>
        <w:textAlignment w:val="auto"/>
        <w:rPr>
          <w:b/>
        </w:rPr>
      </w:pPr>
    </w:p>
    <w:p w14:paraId="7224775B" w14:textId="77777777" w:rsidR="00445388" w:rsidRDefault="00445388" w:rsidP="00445388">
      <w:pPr>
        <w:pStyle w:val="Standard"/>
        <w:widowControl/>
        <w:suppressAutoHyphens w:val="0"/>
        <w:autoSpaceDE w:val="0"/>
        <w:adjustRightInd w:val="0"/>
        <w:spacing w:after="100"/>
        <w:textAlignment w:val="auto"/>
        <w:rPr>
          <w:b/>
        </w:rPr>
      </w:pPr>
      <w:r>
        <w:rPr>
          <w:b/>
        </w:rPr>
        <w:t>W zakresie części 4:</w:t>
      </w:r>
    </w:p>
    <w:p w14:paraId="7C03E513" w14:textId="61B46472" w:rsidR="00445388" w:rsidRPr="002066B4" w:rsidRDefault="00445388" w:rsidP="00445388">
      <w:pPr>
        <w:spacing w:line="360" w:lineRule="auto"/>
        <w:ind w:left="426"/>
        <w:jc w:val="both"/>
        <w:rPr>
          <w:rFonts w:cs="Times New Roman"/>
          <w:b/>
          <w:bCs/>
        </w:rPr>
      </w:pPr>
      <w:r>
        <w:rPr>
          <w:rFonts w:cs="Times New Roman"/>
        </w:rPr>
        <w:t xml:space="preserve">Wykonawca spełni warunek, jeśli wykaże, iż </w:t>
      </w:r>
      <w:r w:rsidRPr="00173F71">
        <w:rPr>
          <w:rFonts w:cs="Times New Roman"/>
        </w:rPr>
        <w:t xml:space="preserve">dysponuje osobami zdolnymi do wykonania zamówienia w zakresie osób skierowanych przez </w:t>
      </w:r>
      <w:r w:rsidRPr="002066B4">
        <w:rPr>
          <w:rFonts w:cs="Times New Roman"/>
          <w:b/>
          <w:bCs/>
        </w:rPr>
        <w:t>Wykonawcę do realizacji zamówienia:</w:t>
      </w:r>
    </w:p>
    <w:p w14:paraId="3C781665" w14:textId="77777777" w:rsidR="00E1786B" w:rsidRPr="002066B4" w:rsidRDefault="00445388" w:rsidP="00445388">
      <w:pPr>
        <w:pStyle w:val="Standard"/>
        <w:widowControl/>
        <w:suppressAutoHyphens w:val="0"/>
        <w:autoSpaceDE w:val="0"/>
        <w:adjustRightInd w:val="0"/>
        <w:spacing w:after="100"/>
        <w:jc w:val="both"/>
        <w:textAlignment w:val="auto"/>
        <w:rPr>
          <w:b/>
          <w:bCs/>
        </w:rPr>
      </w:pPr>
      <w:r w:rsidRPr="002066B4">
        <w:rPr>
          <w:b/>
          <w:bCs/>
        </w:rPr>
        <w:t>Zamawiający uzna ww. warunek za spełniony jeżeli wykonawca wykaże, że dysponuje wyznaczoną do realizacji niniejszego zamówienia minimum 1 osobą z wykształceniem wyższym</w:t>
      </w:r>
      <w:r w:rsidR="00C27E59" w:rsidRPr="002066B4">
        <w:rPr>
          <w:b/>
          <w:bCs/>
        </w:rPr>
        <w:t xml:space="preserve"> </w:t>
      </w:r>
      <w:r w:rsidR="00E1786B" w:rsidRPr="002066B4">
        <w:rPr>
          <w:b/>
          <w:bCs/>
        </w:rPr>
        <w:t>kierunkow</w:t>
      </w:r>
      <w:r w:rsidR="00C27E59" w:rsidRPr="002066B4">
        <w:rPr>
          <w:b/>
          <w:bCs/>
        </w:rPr>
        <w:t>ym</w:t>
      </w:r>
      <w:r w:rsidR="00E1786B" w:rsidRPr="002066B4">
        <w:rPr>
          <w:b/>
          <w:bCs/>
        </w:rPr>
        <w:t xml:space="preserve"> (licencjat lub magister fizjoterapii)</w:t>
      </w:r>
      <w:r w:rsidR="005E0C69" w:rsidRPr="002066B4">
        <w:rPr>
          <w:b/>
          <w:bCs/>
        </w:rPr>
        <w:t xml:space="preserve">, </w:t>
      </w:r>
      <w:r w:rsidR="00E1786B" w:rsidRPr="002066B4">
        <w:rPr>
          <w:b/>
          <w:bCs/>
        </w:rPr>
        <w:t>posiada</w:t>
      </w:r>
      <w:r w:rsidR="005E0C69" w:rsidRPr="002066B4">
        <w:rPr>
          <w:b/>
          <w:bCs/>
        </w:rPr>
        <w:t>jącą</w:t>
      </w:r>
      <w:r w:rsidR="00E1786B" w:rsidRPr="002066B4">
        <w:rPr>
          <w:b/>
          <w:bCs/>
        </w:rPr>
        <w:t xml:space="preserve"> prawo wykonywania zawodu</w:t>
      </w:r>
      <w:r w:rsidR="005E0C69" w:rsidRPr="002066B4">
        <w:rPr>
          <w:b/>
          <w:bCs/>
        </w:rPr>
        <w:t xml:space="preserve"> oraz </w:t>
      </w:r>
      <w:r w:rsidR="00E1786B" w:rsidRPr="002066B4">
        <w:rPr>
          <w:b/>
          <w:bCs/>
        </w:rPr>
        <w:t>minimum 5-letnie doświadczenie zawodowe w świadczeniu usług fizjoterapeutycznych, w tym pracy z pacjentami w warunkach domowych</w:t>
      </w:r>
      <w:r w:rsidR="005E0C69" w:rsidRPr="002066B4">
        <w:rPr>
          <w:b/>
          <w:bCs/>
        </w:rPr>
        <w:t>.</w:t>
      </w:r>
    </w:p>
    <w:p w14:paraId="65FFEA58" w14:textId="41AFC179" w:rsidR="00445388" w:rsidRPr="00254878" w:rsidRDefault="00445388" w:rsidP="00445388">
      <w:pPr>
        <w:pStyle w:val="Standard"/>
        <w:widowControl/>
        <w:suppressAutoHyphens w:val="0"/>
        <w:autoSpaceDE w:val="0"/>
        <w:adjustRightInd w:val="0"/>
        <w:spacing w:after="100"/>
        <w:jc w:val="both"/>
        <w:textAlignment w:val="auto"/>
        <w:rPr>
          <w:b/>
        </w:rPr>
      </w:pPr>
      <w:r>
        <w:t xml:space="preserve">Wykonawca składający ofertę zobowiązuje się w przypadku podpisania umowy, do skierowania do pracy osoby / osób </w:t>
      </w:r>
      <w:r w:rsidRPr="00B6505C">
        <w:t xml:space="preserve">wskazanych w </w:t>
      </w:r>
      <w:r w:rsidR="00F60E00" w:rsidRPr="00B6505C">
        <w:t>wykazie osób skierowanych do realizacji zamówienia</w:t>
      </w:r>
      <w:r w:rsidRPr="00B6505C">
        <w:t>.</w:t>
      </w:r>
      <w:r>
        <w:t xml:space="preserve"> W przypadkach losowych wykluczających zatrudnienie osób wskazanych w formularzu ofertowym, Wykonawca będzie zobowiązany do zatrudnienia osób o kwalifikacjach zawodowych, wykształceniu i doświadczeniu niezbędnym do wykonania zamówienia zgodnym z wymaganiami SWZ i nie mniejszych niż wskazane w ofercie w ramach pozacenowego kryterium oceny ofert „doświadczenie”.</w:t>
      </w:r>
      <w:r>
        <w:br/>
        <w:t xml:space="preserve">W przypadku Wykonawców wspólnie ubiegających się o udzielenie zamówienia, spełnienie warunków zdolności technicznej lub zawodowej Wykonawcy wykazują łącznie. Zamawiający nie precyzuje szczególnego sposobu spełniania warunku przez Wykonawców wspólnie ubiegających się o udzielenie zamówienia. </w:t>
      </w:r>
    </w:p>
    <w:p w14:paraId="5CF03529" w14:textId="736B03A7" w:rsidR="00DD7E40" w:rsidRDefault="00DD7E40" w:rsidP="00DD7E40">
      <w:pPr>
        <w:pStyle w:val="Standard"/>
        <w:widowControl/>
        <w:suppressAutoHyphens w:val="0"/>
        <w:autoSpaceDE w:val="0"/>
        <w:adjustRightInd w:val="0"/>
        <w:spacing w:after="100"/>
        <w:textAlignment w:val="auto"/>
        <w:rPr>
          <w:b/>
        </w:rPr>
      </w:pPr>
      <w:r>
        <w:rPr>
          <w:b/>
        </w:rPr>
        <w:t>W zakresie części 5:</w:t>
      </w:r>
    </w:p>
    <w:p w14:paraId="06344655" w14:textId="7DBF3528" w:rsidR="00DD7E40" w:rsidRPr="002066B4" w:rsidRDefault="00DD7E40" w:rsidP="00DD7E40">
      <w:pPr>
        <w:spacing w:line="360" w:lineRule="auto"/>
        <w:ind w:left="426"/>
        <w:jc w:val="both"/>
        <w:rPr>
          <w:rFonts w:cs="Times New Roman"/>
          <w:b/>
          <w:bCs/>
        </w:rPr>
      </w:pPr>
      <w:r>
        <w:rPr>
          <w:rFonts w:cs="Times New Roman"/>
        </w:rPr>
        <w:t>Wykonawca spełni warunek, jeśli wykaże, iż</w:t>
      </w:r>
      <w:r w:rsidRPr="00173F71">
        <w:rPr>
          <w:rFonts w:cs="Times New Roman"/>
        </w:rPr>
        <w:t xml:space="preserve"> dysponuje osobami zdolnymi do wykonania zamówienia w zakresie osób skierowanych przez </w:t>
      </w:r>
      <w:r w:rsidRPr="002066B4">
        <w:rPr>
          <w:rFonts w:cs="Times New Roman"/>
          <w:b/>
          <w:bCs/>
        </w:rPr>
        <w:t>Wykonawcę do realizacji zamówienia:</w:t>
      </w:r>
    </w:p>
    <w:p w14:paraId="34ABE452" w14:textId="2123F20E" w:rsidR="00DD7E40" w:rsidRPr="003552C5" w:rsidRDefault="00DD7E40" w:rsidP="00E32885">
      <w:pPr>
        <w:pStyle w:val="Standard"/>
        <w:widowControl/>
        <w:suppressAutoHyphens w:val="0"/>
        <w:autoSpaceDE w:val="0"/>
        <w:adjustRightInd w:val="0"/>
        <w:spacing w:after="100"/>
        <w:jc w:val="both"/>
        <w:textAlignment w:val="auto"/>
        <w:rPr>
          <w:b/>
          <w:bCs/>
          <w:color w:val="EE0000"/>
        </w:rPr>
      </w:pPr>
      <w:r w:rsidRPr="002066B4">
        <w:rPr>
          <w:b/>
          <w:bCs/>
        </w:rPr>
        <w:t xml:space="preserve">Zamawiający uzna ww. warunek za spełniony jeżeli wykonawca wykaże, że dysponuje wyznaczoną do realizacji niniejszego zamówienia minimum 1 osobą z wykształceniem wyższym </w:t>
      </w:r>
      <w:r>
        <w:rPr>
          <w:b/>
          <w:bCs/>
        </w:rPr>
        <w:t xml:space="preserve">magisterskim </w:t>
      </w:r>
      <w:r w:rsidRPr="00DD7E40">
        <w:rPr>
          <w:b/>
          <w:bCs/>
        </w:rPr>
        <w:t xml:space="preserve">z zakresu psychologii posiadającą prawo wykonywania zawodu, </w:t>
      </w:r>
      <w:r w:rsidRPr="00802233">
        <w:rPr>
          <w:b/>
          <w:bCs/>
        </w:rPr>
        <w:t xml:space="preserve">posiadającą 5-letnie doświadczenie </w:t>
      </w:r>
      <w:r w:rsidR="00E32885" w:rsidRPr="00802233">
        <w:rPr>
          <w:b/>
          <w:bCs/>
        </w:rPr>
        <w:t>w prowadzeniu terapii dla rodziców.</w:t>
      </w:r>
      <w:r w:rsidR="003552C5" w:rsidRPr="00802233">
        <w:rPr>
          <w:b/>
          <w:bCs/>
        </w:rPr>
        <w:t xml:space="preserve"> </w:t>
      </w:r>
    </w:p>
    <w:p w14:paraId="6960C9DC" w14:textId="77777777" w:rsidR="00DD7E40" w:rsidRPr="00254878" w:rsidRDefault="00DD7E40" w:rsidP="00DD7E40">
      <w:pPr>
        <w:pStyle w:val="Standard"/>
        <w:widowControl/>
        <w:suppressAutoHyphens w:val="0"/>
        <w:autoSpaceDE w:val="0"/>
        <w:adjustRightInd w:val="0"/>
        <w:spacing w:after="100"/>
        <w:jc w:val="both"/>
        <w:textAlignment w:val="auto"/>
        <w:rPr>
          <w:b/>
        </w:rPr>
      </w:pPr>
      <w:r>
        <w:lastRenderedPageBreak/>
        <w:t xml:space="preserve">Wykonawca składający ofertę </w:t>
      </w:r>
      <w:r w:rsidRPr="001D7D82">
        <w:t>zobowiązuje się w przypadku podpisania umowy, do skierowania do pracy osoby / osób wskazanych w wykazie osób skierowanych do realizacji zamówienia. W przypadkach losowych wykluczających zatrudnienie osób wskazanych w formularzu</w:t>
      </w:r>
      <w:r>
        <w:t xml:space="preserve"> ofertowym, Wykonawca będzie zobowiązany do zatrudnienia osób o kwalifikacjach zawodowych, wykształceniu i doświadczeniu niezbędnym do wykonania zamówienia zgodnym z wymaganiami SWZ i nie mniejszych niż wskazane w ofercie w ramach pozacenowego kryterium oceny ofert „doświadczenie”.</w:t>
      </w:r>
      <w:r>
        <w:br/>
        <w:t xml:space="preserve">W przypadku Wykonawców wspólnie ubiegających się o udzielenie zamówienia, spełnienie warunków zdolności technicznej lub zawodowej Wykonawcy wykazują łącznie. Zamawiający nie precyzuje szczególnego sposobu spełniania warunku przez Wykonawców wspólnie ubiegających się o udzielenie zamówienia. </w:t>
      </w:r>
    </w:p>
    <w:p w14:paraId="25CE2104" w14:textId="77777777" w:rsidR="00FD3BE2" w:rsidRDefault="00FD3BE2" w:rsidP="00FD45BE">
      <w:pPr>
        <w:pStyle w:val="Standard"/>
        <w:widowControl/>
        <w:suppressAutoHyphens w:val="0"/>
        <w:autoSpaceDE w:val="0"/>
        <w:adjustRightInd w:val="0"/>
        <w:spacing w:after="100"/>
        <w:jc w:val="both"/>
        <w:textAlignment w:val="auto"/>
        <w:rPr>
          <w:b/>
        </w:rPr>
      </w:pPr>
    </w:p>
    <w:p w14:paraId="6FD55145" w14:textId="77777777" w:rsidR="0054625A" w:rsidRPr="00B07BE5" w:rsidRDefault="0054625A" w:rsidP="0054625A">
      <w:pPr>
        <w:pStyle w:val="Bezodstpw"/>
        <w:ind w:left="1276" w:hanging="567"/>
        <w:jc w:val="both"/>
        <w:rPr>
          <w:sz w:val="4"/>
          <w:szCs w:val="8"/>
          <w:u w:val="single"/>
          <w:lang w:eastAsia="en-US"/>
        </w:rPr>
      </w:pPr>
    </w:p>
    <w:p w14:paraId="659BB475" w14:textId="77777777" w:rsidR="00F2116B" w:rsidRPr="00B07BE5" w:rsidRDefault="00F3544B">
      <w:pPr>
        <w:pStyle w:val="Akapitzlist"/>
        <w:numPr>
          <w:ilvl w:val="0"/>
          <w:numId w:val="80"/>
        </w:numPr>
        <w:pBdr>
          <w:bottom w:val="single" w:sz="18" w:space="1" w:color="auto"/>
        </w:pBdr>
        <w:tabs>
          <w:tab w:val="left" w:pos="5112"/>
          <w:tab w:val="left" w:pos="26956"/>
        </w:tabs>
        <w:jc w:val="both"/>
        <w:rPr>
          <w:b/>
          <w:szCs w:val="22"/>
        </w:rPr>
      </w:pPr>
      <w:r w:rsidRPr="00B07BE5">
        <w:rPr>
          <w:b/>
          <w:szCs w:val="22"/>
        </w:rPr>
        <w:t>Wykaz p</w:t>
      </w:r>
      <w:r w:rsidR="00F2116B" w:rsidRPr="00B07BE5">
        <w:rPr>
          <w:b/>
          <w:szCs w:val="22"/>
        </w:rPr>
        <w:t>odmiotow</w:t>
      </w:r>
      <w:r w:rsidRPr="00B07BE5">
        <w:rPr>
          <w:b/>
          <w:szCs w:val="22"/>
        </w:rPr>
        <w:t>ych</w:t>
      </w:r>
      <w:r w:rsidR="00F2116B" w:rsidRPr="00B07BE5">
        <w:rPr>
          <w:b/>
          <w:szCs w:val="22"/>
        </w:rPr>
        <w:t xml:space="preserve"> środk</w:t>
      </w:r>
      <w:r w:rsidRPr="00B07BE5">
        <w:rPr>
          <w:b/>
          <w:szCs w:val="22"/>
        </w:rPr>
        <w:t>ów</w:t>
      </w:r>
      <w:r w:rsidR="00F2116B" w:rsidRPr="00B07BE5">
        <w:rPr>
          <w:b/>
          <w:szCs w:val="22"/>
        </w:rPr>
        <w:t xml:space="preserve"> dowodow</w:t>
      </w:r>
      <w:r w:rsidRPr="00B07BE5">
        <w:rPr>
          <w:b/>
          <w:szCs w:val="22"/>
        </w:rPr>
        <w:t>ych</w:t>
      </w:r>
      <w:r w:rsidR="00F2116B" w:rsidRPr="00B07BE5">
        <w:rPr>
          <w:b/>
          <w:szCs w:val="22"/>
        </w:rPr>
        <w:t>:</w:t>
      </w:r>
      <w:r w:rsidR="003B1E10" w:rsidRPr="00B07BE5">
        <w:rPr>
          <w:b/>
          <w:szCs w:val="22"/>
        </w:rPr>
        <w:t xml:space="preserve">  </w:t>
      </w:r>
      <w:r w:rsidR="003B1E10" w:rsidRPr="00B07BE5">
        <w:rPr>
          <w:b/>
          <w:bCs/>
        </w:rPr>
        <w:t>Wykaz oświadczeń lub dokumentów, składanych w postępowaniu</w:t>
      </w:r>
    </w:p>
    <w:p w14:paraId="2166D807" w14:textId="77777777" w:rsidR="003B1E10" w:rsidRPr="00B07BE5" w:rsidRDefault="003B1E10" w:rsidP="007617F5">
      <w:pPr>
        <w:tabs>
          <w:tab w:val="left" w:pos="5112"/>
          <w:tab w:val="left" w:pos="26956"/>
        </w:tabs>
        <w:jc w:val="both"/>
        <w:rPr>
          <w:rFonts w:cs="Times New Roman"/>
          <w:b/>
          <w:sz w:val="18"/>
          <w:szCs w:val="22"/>
        </w:rPr>
      </w:pPr>
    </w:p>
    <w:p w14:paraId="017A5120" w14:textId="77777777" w:rsidR="00F3544B" w:rsidRPr="00B07BE5" w:rsidRDefault="00CC5078">
      <w:pPr>
        <w:pStyle w:val="Akapitzlist"/>
        <w:numPr>
          <w:ilvl w:val="1"/>
          <w:numId w:val="80"/>
        </w:numPr>
        <w:tabs>
          <w:tab w:val="left" w:pos="5112"/>
          <w:tab w:val="left" w:pos="26956"/>
        </w:tabs>
        <w:jc w:val="both"/>
        <w:rPr>
          <w:b/>
          <w:szCs w:val="22"/>
          <w:u w:val="single"/>
        </w:rPr>
      </w:pPr>
      <w:r w:rsidRPr="00B07BE5">
        <w:rPr>
          <w:b/>
          <w:szCs w:val="22"/>
          <w:u w:val="single"/>
        </w:rPr>
        <w:t>Dokumenty składane razem z ofertą</w:t>
      </w:r>
    </w:p>
    <w:p w14:paraId="4C86DE2A" w14:textId="77777777" w:rsidR="003B1E10" w:rsidRPr="00F631EA" w:rsidRDefault="003B1E10" w:rsidP="007617F5">
      <w:pPr>
        <w:pStyle w:val="Textbody"/>
        <w:tabs>
          <w:tab w:val="left" w:pos="851"/>
        </w:tabs>
        <w:jc w:val="left"/>
        <w:rPr>
          <w:rFonts w:ascii="Times New Roman" w:hAnsi="Times New Roman"/>
          <w:sz w:val="16"/>
          <w:szCs w:val="24"/>
        </w:rPr>
      </w:pPr>
    </w:p>
    <w:p w14:paraId="6D05CB2C" w14:textId="77777777" w:rsidR="003B1E10" w:rsidRPr="001923A9" w:rsidRDefault="003B1E10">
      <w:pPr>
        <w:numPr>
          <w:ilvl w:val="3"/>
          <w:numId w:val="77"/>
        </w:numPr>
        <w:tabs>
          <w:tab w:val="left" w:pos="284"/>
          <w:tab w:val="left" w:pos="3484"/>
          <w:tab w:val="left" w:pos="3544"/>
          <w:tab w:val="left" w:pos="3833"/>
          <w:tab w:val="left" w:pos="3934"/>
          <w:tab w:val="left" w:pos="4084"/>
          <w:tab w:val="left" w:pos="4234"/>
          <w:tab w:val="left" w:pos="4384"/>
          <w:tab w:val="left" w:pos="4684"/>
          <w:tab w:val="left" w:pos="4834"/>
          <w:tab w:val="left" w:pos="4984"/>
          <w:tab w:val="left" w:pos="5134"/>
          <w:tab w:val="left" w:pos="5284"/>
          <w:tab w:val="left" w:pos="5434"/>
        </w:tabs>
        <w:autoSpaceDE w:val="0"/>
        <w:autoSpaceDN/>
        <w:ind w:left="284" w:hanging="284"/>
        <w:jc w:val="both"/>
        <w:textAlignment w:val="auto"/>
        <w:rPr>
          <w:rFonts w:cs="Times New Roman"/>
        </w:rPr>
      </w:pPr>
      <w:r w:rsidRPr="001923A9">
        <w:rPr>
          <w:rFonts w:eastAsia="TimesNewRoman" w:cs="Times New Roman"/>
        </w:rPr>
        <w:t>Ofertę</w:t>
      </w:r>
      <w:r w:rsidRPr="001923A9">
        <w:rPr>
          <w:rFonts w:eastAsia="Arial" w:cs="Times New Roman"/>
        </w:rPr>
        <w:t xml:space="preserve"> </w:t>
      </w:r>
      <w:r w:rsidRPr="001923A9">
        <w:rPr>
          <w:rFonts w:cs="Times New Roman"/>
        </w:rPr>
        <w:t>należy sporządzić na</w:t>
      </w:r>
      <w:r w:rsidRPr="001923A9">
        <w:rPr>
          <w:rFonts w:eastAsia="Arial" w:cs="Times New Roman"/>
        </w:rPr>
        <w:t xml:space="preserve"> </w:t>
      </w:r>
      <w:r w:rsidRPr="001923A9">
        <w:rPr>
          <w:rFonts w:cs="Times New Roman"/>
        </w:rPr>
        <w:t>druku</w:t>
      </w:r>
      <w:r w:rsidRPr="001923A9">
        <w:rPr>
          <w:rFonts w:eastAsia="Arial" w:cs="Times New Roman"/>
        </w:rPr>
        <w:t xml:space="preserve"> </w:t>
      </w:r>
      <w:r w:rsidRPr="00CC5078">
        <w:rPr>
          <w:rFonts w:eastAsia="Arial" w:cs="Times New Roman"/>
          <w:i/>
        </w:rPr>
        <w:t>„</w:t>
      </w:r>
      <w:r w:rsidRPr="00CC5078">
        <w:rPr>
          <w:rFonts w:cs="Times New Roman"/>
          <w:i/>
        </w:rPr>
        <w:t>Formularz</w:t>
      </w:r>
      <w:r w:rsidRPr="00CC5078">
        <w:rPr>
          <w:rFonts w:eastAsia="Arial" w:cs="Times New Roman"/>
          <w:i/>
        </w:rPr>
        <w:t xml:space="preserve"> o</w:t>
      </w:r>
      <w:r w:rsidRPr="00CC5078">
        <w:rPr>
          <w:rFonts w:cs="Times New Roman"/>
          <w:i/>
        </w:rPr>
        <w:t>ferty</w:t>
      </w:r>
      <w:r w:rsidRPr="00CC5078">
        <w:rPr>
          <w:rFonts w:eastAsia="Arial" w:cs="Times New Roman"/>
          <w:i/>
        </w:rPr>
        <w:t>”</w:t>
      </w:r>
      <w:r w:rsidRPr="00CC5078">
        <w:rPr>
          <w:rFonts w:cs="Times New Roman"/>
          <w:i/>
        </w:rPr>
        <w:t>,</w:t>
      </w:r>
      <w:r w:rsidRPr="001923A9">
        <w:rPr>
          <w:rFonts w:eastAsia="Arial" w:cs="Times New Roman"/>
        </w:rPr>
        <w:t xml:space="preserve"> </w:t>
      </w:r>
      <w:r w:rsidRPr="001923A9">
        <w:rPr>
          <w:rFonts w:cs="Times New Roman"/>
        </w:rPr>
        <w:t>który</w:t>
      </w:r>
      <w:r w:rsidRPr="001923A9">
        <w:rPr>
          <w:rFonts w:eastAsia="Arial" w:cs="Times New Roman"/>
        </w:rPr>
        <w:t xml:space="preserve"> </w:t>
      </w:r>
      <w:r w:rsidRPr="001923A9">
        <w:rPr>
          <w:rFonts w:cs="Times New Roman"/>
        </w:rPr>
        <w:t>stanowi</w:t>
      </w:r>
      <w:r w:rsidRPr="001923A9">
        <w:rPr>
          <w:rFonts w:eastAsia="Arial" w:cs="Times New Roman"/>
        </w:rPr>
        <w:t xml:space="preserve"> </w:t>
      </w:r>
      <w:r w:rsidRPr="00EE3B81">
        <w:rPr>
          <w:rFonts w:eastAsia="Arial" w:cs="Times New Roman"/>
          <w:i/>
        </w:rPr>
        <w:t>z</w:t>
      </w:r>
      <w:r w:rsidRPr="00EE3B81">
        <w:rPr>
          <w:rFonts w:cs="Times New Roman"/>
          <w:bCs/>
          <w:i/>
        </w:rPr>
        <w:t>ałącznik</w:t>
      </w:r>
      <w:r w:rsidRPr="00EE3B81">
        <w:rPr>
          <w:rFonts w:eastAsia="Arial" w:cs="Times New Roman"/>
          <w:bCs/>
          <w:i/>
        </w:rPr>
        <w:t xml:space="preserve"> </w:t>
      </w:r>
      <w:r w:rsidRPr="00EE3B81">
        <w:rPr>
          <w:rFonts w:cs="Times New Roman"/>
          <w:bCs/>
          <w:i/>
        </w:rPr>
        <w:t>nr</w:t>
      </w:r>
      <w:r w:rsidRPr="00EE3B81">
        <w:rPr>
          <w:rFonts w:eastAsia="Arial" w:cs="Times New Roman"/>
          <w:bCs/>
          <w:i/>
        </w:rPr>
        <w:t xml:space="preserve"> </w:t>
      </w:r>
      <w:r w:rsidRPr="00EE3B81">
        <w:rPr>
          <w:rFonts w:cs="Times New Roman"/>
          <w:bCs/>
          <w:i/>
        </w:rPr>
        <w:t>1</w:t>
      </w:r>
      <w:r w:rsidRPr="00EE3B81">
        <w:rPr>
          <w:rFonts w:eastAsia="Arial" w:cs="Times New Roman"/>
          <w:i/>
        </w:rPr>
        <w:t xml:space="preserve"> </w:t>
      </w:r>
      <w:r w:rsidRPr="00EE3B81">
        <w:rPr>
          <w:rFonts w:cs="Times New Roman"/>
          <w:i/>
        </w:rPr>
        <w:t>do</w:t>
      </w:r>
      <w:r w:rsidRPr="00EE3B81">
        <w:rPr>
          <w:rFonts w:eastAsia="Arial" w:cs="Times New Roman"/>
          <w:i/>
        </w:rPr>
        <w:t xml:space="preserve"> </w:t>
      </w:r>
      <w:r w:rsidRPr="00EE3B81">
        <w:rPr>
          <w:rFonts w:cs="Times New Roman"/>
          <w:i/>
        </w:rPr>
        <w:t>SWZ</w:t>
      </w:r>
      <w:r w:rsidRPr="001923A9">
        <w:rPr>
          <w:rFonts w:cs="Times New Roman"/>
        </w:rPr>
        <w:t xml:space="preserve"> oraz</w:t>
      </w:r>
      <w:r w:rsidRPr="001923A9">
        <w:rPr>
          <w:rFonts w:eastAsia="Arial" w:cs="Times New Roman"/>
        </w:rPr>
        <w:t xml:space="preserve"> </w:t>
      </w:r>
      <w:r w:rsidRPr="001923A9">
        <w:rPr>
          <w:rFonts w:cs="Times New Roman"/>
        </w:rPr>
        <w:t>załączyć do niego</w:t>
      </w:r>
      <w:r w:rsidRPr="001923A9">
        <w:rPr>
          <w:rFonts w:eastAsia="Arial" w:cs="Times New Roman"/>
        </w:rPr>
        <w:t xml:space="preserve"> </w:t>
      </w:r>
      <w:r w:rsidRPr="001923A9">
        <w:rPr>
          <w:rFonts w:cs="Times New Roman"/>
        </w:rPr>
        <w:t>wymagane</w:t>
      </w:r>
      <w:r w:rsidRPr="001923A9">
        <w:rPr>
          <w:rFonts w:eastAsia="Arial" w:cs="Times New Roman"/>
        </w:rPr>
        <w:t xml:space="preserve"> </w:t>
      </w:r>
      <w:r w:rsidRPr="001923A9">
        <w:rPr>
          <w:rFonts w:cs="Times New Roman"/>
        </w:rPr>
        <w:t>dokumenty</w:t>
      </w:r>
      <w:r w:rsidRPr="001923A9">
        <w:rPr>
          <w:rFonts w:eastAsia="Arial" w:cs="Times New Roman"/>
        </w:rPr>
        <w:t xml:space="preserve"> </w:t>
      </w:r>
      <w:r w:rsidRPr="001923A9">
        <w:rPr>
          <w:rFonts w:cs="Times New Roman"/>
        </w:rPr>
        <w:t>i</w:t>
      </w:r>
      <w:r w:rsidRPr="001923A9">
        <w:rPr>
          <w:rFonts w:eastAsia="Arial" w:cs="Times New Roman"/>
        </w:rPr>
        <w:t xml:space="preserve"> </w:t>
      </w:r>
      <w:r w:rsidRPr="001923A9">
        <w:rPr>
          <w:rFonts w:cs="Times New Roman"/>
        </w:rPr>
        <w:t>oświadczenia zgodnie z niniejszą SWZ.</w:t>
      </w:r>
    </w:p>
    <w:p w14:paraId="12503B17" w14:textId="77777777" w:rsidR="003B1E10" w:rsidRPr="002E025A" w:rsidRDefault="003B1E10">
      <w:pPr>
        <w:numPr>
          <w:ilvl w:val="3"/>
          <w:numId w:val="77"/>
        </w:numPr>
        <w:tabs>
          <w:tab w:val="left" w:pos="284"/>
          <w:tab w:val="left" w:pos="2410"/>
          <w:tab w:val="left" w:pos="3408"/>
          <w:tab w:val="left" w:pos="3484"/>
          <w:tab w:val="left" w:pos="3544"/>
          <w:tab w:val="left" w:pos="4084"/>
          <w:tab w:val="left" w:pos="4234"/>
          <w:tab w:val="left" w:pos="4384"/>
          <w:tab w:val="left" w:pos="4534"/>
          <w:tab w:val="left" w:pos="4684"/>
          <w:tab w:val="left" w:pos="4834"/>
          <w:tab w:val="left" w:pos="4984"/>
          <w:tab w:val="left" w:pos="5134"/>
          <w:tab w:val="left" w:pos="5284"/>
          <w:tab w:val="left" w:pos="5434"/>
        </w:tabs>
        <w:autoSpaceDE w:val="0"/>
        <w:autoSpaceDN/>
        <w:ind w:left="284" w:hanging="284"/>
        <w:jc w:val="both"/>
        <w:textAlignment w:val="auto"/>
        <w:rPr>
          <w:rFonts w:eastAsia="TimesNewRoman" w:cs="Times New Roman"/>
        </w:rPr>
      </w:pPr>
      <w:r w:rsidRPr="002E025A">
        <w:rPr>
          <w:rFonts w:cs="Times New Roman"/>
        </w:rPr>
        <w:t>Oferta</w:t>
      </w:r>
      <w:r w:rsidRPr="002E025A">
        <w:rPr>
          <w:rFonts w:eastAsia="Arial" w:cs="Times New Roman"/>
        </w:rPr>
        <w:t xml:space="preserve"> </w:t>
      </w:r>
      <w:r w:rsidRPr="002E025A">
        <w:rPr>
          <w:rFonts w:cs="Times New Roman"/>
        </w:rPr>
        <w:t>wraz</w:t>
      </w:r>
      <w:r w:rsidRPr="002E025A">
        <w:rPr>
          <w:rFonts w:eastAsia="Arial" w:cs="Times New Roman"/>
        </w:rPr>
        <w:t xml:space="preserve"> </w:t>
      </w:r>
      <w:r w:rsidRPr="002E025A">
        <w:rPr>
          <w:rFonts w:cs="Times New Roman"/>
        </w:rPr>
        <w:t>z</w:t>
      </w:r>
      <w:r w:rsidRPr="002E025A">
        <w:rPr>
          <w:rFonts w:eastAsia="Arial" w:cs="Times New Roman"/>
        </w:rPr>
        <w:t xml:space="preserve"> </w:t>
      </w:r>
      <w:r w:rsidRPr="002E025A">
        <w:rPr>
          <w:rFonts w:cs="Times New Roman"/>
        </w:rPr>
        <w:t>załącznikami</w:t>
      </w:r>
      <w:r w:rsidRPr="002E025A">
        <w:rPr>
          <w:rFonts w:eastAsia="Arial" w:cs="Times New Roman"/>
        </w:rPr>
        <w:t xml:space="preserve"> </w:t>
      </w:r>
      <w:r w:rsidRPr="002E025A">
        <w:rPr>
          <w:rFonts w:cs="Times New Roman"/>
        </w:rPr>
        <w:t>musi</w:t>
      </w:r>
      <w:r w:rsidRPr="002E025A">
        <w:rPr>
          <w:rFonts w:eastAsia="Arial" w:cs="Times New Roman"/>
        </w:rPr>
        <w:t xml:space="preserve"> </w:t>
      </w:r>
      <w:r w:rsidRPr="002E025A">
        <w:rPr>
          <w:rFonts w:cs="Times New Roman"/>
        </w:rPr>
        <w:t>być</w:t>
      </w:r>
      <w:r w:rsidRPr="002E025A">
        <w:rPr>
          <w:rFonts w:eastAsia="Arial" w:cs="Times New Roman"/>
        </w:rPr>
        <w:t xml:space="preserve"> </w:t>
      </w:r>
      <w:r w:rsidR="00330393" w:rsidRPr="002E025A">
        <w:rPr>
          <w:rFonts w:cs="Times New Roman"/>
        </w:rPr>
        <w:t>sporządzona</w:t>
      </w:r>
      <w:r w:rsidRPr="002E025A">
        <w:rPr>
          <w:rFonts w:eastAsia="Arial" w:cs="Times New Roman"/>
        </w:rPr>
        <w:t xml:space="preserve"> </w:t>
      </w:r>
      <w:r w:rsidRPr="002E025A">
        <w:rPr>
          <w:rFonts w:cs="Times New Roman"/>
        </w:rPr>
        <w:t>w</w:t>
      </w:r>
      <w:r w:rsidRPr="002E025A">
        <w:rPr>
          <w:rFonts w:eastAsia="Arial" w:cs="Times New Roman"/>
        </w:rPr>
        <w:t xml:space="preserve"> </w:t>
      </w:r>
      <w:r w:rsidRPr="002E025A">
        <w:rPr>
          <w:rFonts w:cs="Times New Roman"/>
        </w:rPr>
        <w:t>języku</w:t>
      </w:r>
      <w:r w:rsidRPr="002E025A">
        <w:rPr>
          <w:rFonts w:eastAsia="Arial" w:cs="Times New Roman"/>
        </w:rPr>
        <w:t xml:space="preserve"> </w:t>
      </w:r>
      <w:r w:rsidR="002E025A">
        <w:rPr>
          <w:rFonts w:cs="Times New Roman"/>
        </w:rPr>
        <w:t>polskim.</w:t>
      </w:r>
    </w:p>
    <w:p w14:paraId="2AF7AE9C" w14:textId="77777777" w:rsidR="003B1E10" w:rsidRPr="001923A9" w:rsidRDefault="003B1E10">
      <w:pPr>
        <w:numPr>
          <w:ilvl w:val="3"/>
          <w:numId w:val="77"/>
        </w:numPr>
        <w:tabs>
          <w:tab w:val="left" w:pos="284"/>
          <w:tab w:val="left" w:pos="3408"/>
          <w:tab w:val="left" w:pos="3484"/>
          <w:tab w:val="left" w:pos="3544"/>
          <w:tab w:val="left" w:pos="4084"/>
          <w:tab w:val="left" w:pos="4234"/>
          <w:tab w:val="left" w:pos="4384"/>
          <w:tab w:val="left" w:pos="4684"/>
          <w:tab w:val="left" w:pos="4834"/>
          <w:tab w:val="left" w:pos="4984"/>
          <w:tab w:val="left" w:pos="5134"/>
          <w:tab w:val="left" w:pos="5284"/>
          <w:tab w:val="left" w:pos="5434"/>
        </w:tabs>
        <w:autoSpaceDE w:val="0"/>
        <w:autoSpaceDN/>
        <w:ind w:left="284" w:hanging="284"/>
        <w:jc w:val="both"/>
        <w:textAlignment w:val="auto"/>
        <w:rPr>
          <w:rFonts w:cs="Times New Roman"/>
        </w:rPr>
      </w:pPr>
      <w:r w:rsidRPr="002E025A">
        <w:rPr>
          <w:rFonts w:eastAsia="TimesNewRoman" w:cs="Times New Roman"/>
        </w:rPr>
        <w:t>Każdy Wykonawca może złożyć tylko jedną ofertę</w:t>
      </w:r>
      <w:r w:rsidR="00615A1A">
        <w:rPr>
          <w:rFonts w:eastAsia="TimesNewRoman" w:cs="Times New Roman"/>
        </w:rPr>
        <w:t xml:space="preserve"> na wszystkie lub wybraną</w:t>
      </w:r>
      <w:r w:rsidR="009C45D7" w:rsidRPr="002E025A">
        <w:rPr>
          <w:rFonts w:eastAsia="TimesNewRoman" w:cs="Times New Roman"/>
        </w:rPr>
        <w:t xml:space="preserve"> część postępowania. Oferta musi zostać sporządzona</w:t>
      </w:r>
      <w:r w:rsidRPr="002E025A">
        <w:rPr>
          <w:rFonts w:eastAsia="TimesNewRoman" w:cs="Times New Roman"/>
        </w:rPr>
        <w:t xml:space="preserve"> zgodnie z wymaganiami SWZ.</w:t>
      </w:r>
    </w:p>
    <w:p w14:paraId="7AF2548F" w14:textId="77777777" w:rsidR="00CC5078" w:rsidRDefault="003B1E10">
      <w:pPr>
        <w:numPr>
          <w:ilvl w:val="3"/>
          <w:numId w:val="77"/>
        </w:numPr>
        <w:tabs>
          <w:tab w:val="left" w:pos="284"/>
          <w:tab w:val="left" w:pos="3408"/>
          <w:tab w:val="left" w:pos="3484"/>
          <w:tab w:val="left" w:pos="3544"/>
          <w:tab w:val="left" w:pos="4084"/>
          <w:tab w:val="left" w:pos="4234"/>
          <w:tab w:val="left" w:pos="4384"/>
          <w:tab w:val="left" w:pos="4684"/>
          <w:tab w:val="left" w:pos="4834"/>
          <w:tab w:val="left" w:pos="4984"/>
          <w:tab w:val="left" w:pos="5112"/>
          <w:tab w:val="left" w:pos="5284"/>
          <w:tab w:val="left" w:pos="5434"/>
        </w:tabs>
        <w:autoSpaceDE w:val="0"/>
        <w:autoSpaceDN/>
        <w:ind w:left="284" w:hanging="284"/>
        <w:jc w:val="both"/>
        <w:textAlignment w:val="auto"/>
        <w:rPr>
          <w:rFonts w:cs="Times New Roman"/>
        </w:rPr>
      </w:pPr>
      <w:r w:rsidRPr="001923A9">
        <w:rPr>
          <w:rFonts w:eastAsia="Arial" w:cs="Times New Roman"/>
        </w:rPr>
        <w:t>Oferta musi być podpisana przez osobę/y upoważnioną/e do reprezentowania Wykonawcy.</w:t>
      </w:r>
    </w:p>
    <w:p w14:paraId="3DA2F380" w14:textId="77777777" w:rsidR="00CC5078" w:rsidRPr="00275085" w:rsidRDefault="00F3544B">
      <w:pPr>
        <w:numPr>
          <w:ilvl w:val="3"/>
          <w:numId w:val="77"/>
        </w:numPr>
        <w:tabs>
          <w:tab w:val="left" w:pos="284"/>
          <w:tab w:val="left" w:pos="3408"/>
          <w:tab w:val="left" w:pos="3484"/>
          <w:tab w:val="left" w:pos="3544"/>
          <w:tab w:val="left" w:pos="4084"/>
          <w:tab w:val="left" w:pos="4234"/>
          <w:tab w:val="left" w:pos="4384"/>
          <w:tab w:val="left" w:pos="4684"/>
          <w:tab w:val="left" w:pos="4834"/>
          <w:tab w:val="left" w:pos="4984"/>
          <w:tab w:val="left" w:pos="5112"/>
          <w:tab w:val="left" w:pos="5284"/>
          <w:tab w:val="left" w:pos="5434"/>
        </w:tabs>
        <w:autoSpaceDE w:val="0"/>
        <w:autoSpaceDN/>
        <w:ind w:left="284" w:hanging="284"/>
        <w:jc w:val="both"/>
        <w:textAlignment w:val="auto"/>
        <w:rPr>
          <w:rFonts w:cs="Times New Roman"/>
          <w:b/>
          <w:u w:val="single"/>
        </w:rPr>
      </w:pPr>
      <w:r w:rsidRPr="00275085">
        <w:rPr>
          <w:b/>
          <w:szCs w:val="22"/>
          <w:u w:val="single"/>
        </w:rPr>
        <w:t>Oferta  składana  jest  pod  rygorem  nieważności w  formie  elektronicznej  lub  w  postaci elektronicznej opatrzonej podpisem</w:t>
      </w:r>
      <w:r w:rsidR="00DE091D" w:rsidRPr="00275085">
        <w:rPr>
          <w:b/>
          <w:szCs w:val="22"/>
          <w:u w:val="single"/>
        </w:rPr>
        <w:t xml:space="preserve"> zaufanym</w:t>
      </w:r>
      <w:r w:rsidR="003B1E10" w:rsidRPr="00275085">
        <w:rPr>
          <w:b/>
          <w:szCs w:val="22"/>
          <w:u w:val="single"/>
        </w:rPr>
        <w:t xml:space="preserve"> </w:t>
      </w:r>
      <w:r w:rsidR="00DE091D" w:rsidRPr="00275085">
        <w:rPr>
          <w:b/>
          <w:szCs w:val="22"/>
          <w:u w:val="single"/>
        </w:rPr>
        <w:t>lub podpisem osobistym.</w:t>
      </w:r>
    </w:p>
    <w:p w14:paraId="2F645197" w14:textId="77777777" w:rsidR="00CC5078" w:rsidRDefault="00F3544B">
      <w:pPr>
        <w:numPr>
          <w:ilvl w:val="3"/>
          <w:numId w:val="77"/>
        </w:numPr>
        <w:tabs>
          <w:tab w:val="left" w:pos="284"/>
          <w:tab w:val="left" w:pos="3408"/>
          <w:tab w:val="left" w:pos="3484"/>
          <w:tab w:val="left" w:pos="3544"/>
          <w:tab w:val="left" w:pos="4084"/>
          <w:tab w:val="left" w:pos="4234"/>
          <w:tab w:val="left" w:pos="4384"/>
          <w:tab w:val="left" w:pos="4684"/>
          <w:tab w:val="left" w:pos="4834"/>
          <w:tab w:val="left" w:pos="4984"/>
          <w:tab w:val="left" w:pos="5112"/>
          <w:tab w:val="left" w:pos="5284"/>
          <w:tab w:val="left" w:pos="5434"/>
        </w:tabs>
        <w:autoSpaceDE w:val="0"/>
        <w:autoSpaceDN/>
        <w:ind w:left="284" w:hanging="284"/>
        <w:jc w:val="both"/>
        <w:textAlignment w:val="auto"/>
        <w:rPr>
          <w:rFonts w:cs="Times New Roman"/>
        </w:rPr>
      </w:pPr>
      <w:r w:rsidRPr="00CC5078">
        <w:rPr>
          <w:szCs w:val="22"/>
        </w:rPr>
        <w:t xml:space="preserve">Wykonawca   dołącza do   oferty </w:t>
      </w:r>
      <w:r w:rsidR="00F64D87">
        <w:rPr>
          <w:szCs w:val="22"/>
        </w:rPr>
        <w:t xml:space="preserve">składanej w odpowiedzi na ogłoszenie  o zamówieniu </w:t>
      </w:r>
      <w:r w:rsidRPr="00CC5078">
        <w:rPr>
          <w:szCs w:val="22"/>
        </w:rPr>
        <w:t>oświadczenie</w:t>
      </w:r>
      <w:r w:rsidR="00F64D87">
        <w:rPr>
          <w:szCs w:val="22"/>
        </w:rPr>
        <w:t>, o którym mowa w art. 125 ust. 1  Pzp tj.</w:t>
      </w:r>
      <w:r w:rsidRPr="00CC5078">
        <w:rPr>
          <w:szCs w:val="22"/>
        </w:rPr>
        <w:t xml:space="preserve">   o   niepodleganiu   wykluczeniu   oraz spełnianiu  warunków  udziału  w  postępowaniu </w:t>
      </w:r>
      <w:r w:rsidR="00F64D87" w:rsidRPr="00F64D87">
        <w:rPr>
          <w:i/>
          <w:color w:val="000000" w:themeColor="text1"/>
          <w:szCs w:val="22"/>
        </w:rPr>
        <w:t xml:space="preserve">(wg wzoru stanowiącego </w:t>
      </w:r>
      <w:r w:rsidRPr="00F64D87">
        <w:rPr>
          <w:i/>
          <w:color w:val="000000" w:themeColor="text1"/>
          <w:szCs w:val="22"/>
        </w:rPr>
        <w:t xml:space="preserve">załącznik nr 2 i </w:t>
      </w:r>
      <w:r w:rsidR="006F48C3">
        <w:rPr>
          <w:i/>
          <w:color w:val="000000" w:themeColor="text1"/>
          <w:szCs w:val="22"/>
        </w:rPr>
        <w:t>5</w:t>
      </w:r>
      <w:r w:rsidRPr="00F64D87">
        <w:rPr>
          <w:i/>
          <w:color w:val="000000" w:themeColor="text1"/>
          <w:szCs w:val="22"/>
        </w:rPr>
        <w:t xml:space="preserve"> do SWZ</w:t>
      </w:r>
      <w:r w:rsidR="00F64D87" w:rsidRPr="00F64D87">
        <w:rPr>
          <w:i/>
          <w:color w:val="000000" w:themeColor="text1"/>
          <w:szCs w:val="22"/>
        </w:rPr>
        <w:t>)</w:t>
      </w:r>
      <w:r w:rsidR="00F64D87">
        <w:rPr>
          <w:szCs w:val="22"/>
        </w:rPr>
        <w:t>, w zakresie wskazanym przez zamawiającego</w:t>
      </w:r>
      <w:r w:rsidRPr="00CC5078">
        <w:rPr>
          <w:szCs w:val="22"/>
        </w:rPr>
        <w:t xml:space="preserve">. Oświadczenie to stanowi dowód potwierdzający    brak    podstaw    wykluczenia    oraz    spełnianie    warunków    </w:t>
      </w:r>
      <w:r w:rsidR="00EE3B81">
        <w:rPr>
          <w:szCs w:val="22"/>
        </w:rPr>
        <w:t>udziału w </w:t>
      </w:r>
      <w:r w:rsidRPr="00CC5078">
        <w:rPr>
          <w:szCs w:val="22"/>
        </w:rPr>
        <w:t>postępo</w:t>
      </w:r>
      <w:r w:rsidR="003327A4">
        <w:rPr>
          <w:szCs w:val="22"/>
        </w:rPr>
        <w:t>waniu, na dzień składania ofert.</w:t>
      </w:r>
    </w:p>
    <w:p w14:paraId="369ACA66" w14:textId="77777777" w:rsidR="00CC5078" w:rsidRPr="00F631EA" w:rsidRDefault="00F64D87">
      <w:pPr>
        <w:numPr>
          <w:ilvl w:val="3"/>
          <w:numId w:val="77"/>
        </w:numPr>
        <w:tabs>
          <w:tab w:val="left" w:pos="284"/>
          <w:tab w:val="left" w:pos="3408"/>
          <w:tab w:val="left" w:pos="3484"/>
          <w:tab w:val="left" w:pos="3544"/>
          <w:tab w:val="left" w:pos="4084"/>
          <w:tab w:val="left" w:pos="4234"/>
          <w:tab w:val="left" w:pos="4384"/>
          <w:tab w:val="left" w:pos="4684"/>
          <w:tab w:val="left" w:pos="4834"/>
          <w:tab w:val="left" w:pos="4984"/>
          <w:tab w:val="left" w:pos="5112"/>
          <w:tab w:val="left" w:pos="5284"/>
          <w:tab w:val="left" w:pos="5434"/>
        </w:tabs>
        <w:autoSpaceDE w:val="0"/>
        <w:autoSpaceDN/>
        <w:ind w:left="284" w:hanging="284"/>
        <w:jc w:val="both"/>
        <w:textAlignment w:val="auto"/>
        <w:rPr>
          <w:rFonts w:cs="Times New Roman"/>
          <w:b/>
          <w:u w:val="single"/>
        </w:rPr>
      </w:pPr>
      <w:r w:rsidRPr="00F631EA">
        <w:rPr>
          <w:b/>
          <w:szCs w:val="22"/>
          <w:u w:val="single"/>
        </w:rPr>
        <w:t>Oświadczenie składa się wraz z ofertą</w:t>
      </w:r>
      <w:r w:rsidR="00F3544B" w:rsidRPr="00F631EA">
        <w:rPr>
          <w:b/>
          <w:szCs w:val="22"/>
          <w:u w:val="single"/>
        </w:rPr>
        <w:t xml:space="preserve"> pod rygorem nieważności w formie elektronicznej</w:t>
      </w:r>
      <w:r w:rsidR="00981DAC" w:rsidRPr="00F631EA">
        <w:rPr>
          <w:b/>
          <w:szCs w:val="22"/>
          <w:u w:val="single"/>
        </w:rPr>
        <w:t xml:space="preserve"> (tj. </w:t>
      </w:r>
      <w:r w:rsidR="003327A4" w:rsidRPr="00F631EA">
        <w:rPr>
          <w:b/>
          <w:szCs w:val="22"/>
          <w:u w:val="single"/>
        </w:rPr>
        <w:t>w </w:t>
      </w:r>
      <w:r w:rsidRPr="00F631EA">
        <w:rPr>
          <w:b/>
          <w:szCs w:val="22"/>
          <w:u w:val="single"/>
        </w:rPr>
        <w:t>postaci elektronicznej opatrzonej kwalifikowanym podpisem elektronicznym)</w:t>
      </w:r>
      <w:r w:rsidR="00981DAC" w:rsidRPr="00F631EA">
        <w:rPr>
          <w:b/>
          <w:szCs w:val="22"/>
          <w:u w:val="single"/>
        </w:rPr>
        <w:t xml:space="preserve"> lub w </w:t>
      </w:r>
      <w:r w:rsidR="00F3544B" w:rsidRPr="00F631EA">
        <w:rPr>
          <w:b/>
          <w:szCs w:val="22"/>
          <w:u w:val="single"/>
        </w:rPr>
        <w:t>postaci elektronicznej opatrzonej podpisem zaufanym, lub podpisem osobistym.</w:t>
      </w:r>
    </w:p>
    <w:p w14:paraId="6B537BE6" w14:textId="77777777" w:rsidR="00F3544B" w:rsidRPr="00CC5078" w:rsidRDefault="00F3544B">
      <w:pPr>
        <w:numPr>
          <w:ilvl w:val="3"/>
          <w:numId w:val="77"/>
        </w:numPr>
        <w:tabs>
          <w:tab w:val="left" w:pos="284"/>
          <w:tab w:val="left" w:pos="3408"/>
          <w:tab w:val="left" w:pos="3484"/>
          <w:tab w:val="left" w:pos="3544"/>
          <w:tab w:val="left" w:pos="4084"/>
          <w:tab w:val="left" w:pos="4234"/>
          <w:tab w:val="left" w:pos="4384"/>
          <w:tab w:val="left" w:pos="4684"/>
          <w:tab w:val="left" w:pos="4834"/>
          <w:tab w:val="left" w:pos="4984"/>
          <w:tab w:val="left" w:pos="5112"/>
          <w:tab w:val="left" w:pos="5284"/>
          <w:tab w:val="left" w:pos="5434"/>
        </w:tabs>
        <w:autoSpaceDE w:val="0"/>
        <w:autoSpaceDN/>
        <w:ind w:left="284" w:hanging="284"/>
        <w:jc w:val="both"/>
        <w:textAlignment w:val="auto"/>
        <w:rPr>
          <w:rFonts w:cs="Times New Roman"/>
        </w:rPr>
      </w:pPr>
      <w:r w:rsidRPr="00CC5078">
        <w:rPr>
          <w:szCs w:val="22"/>
        </w:rPr>
        <w:t>Oświadczenie składają odrębnie:</w:t>
      </w:r>
    </w:p>
    <w:p w14:paraId="7CC52661" w14:textId="77777777" w:rsidR="00F3544B" w:rsidRDefault="00F3544B">
      <w:pPr>
        <w:pStyle w:val="Akapitzlist"/>
        <w:numPr>
          <w:ilvl w:val="0"/>
          <w:numId w:val="81"/>
        </w:numPr>
        <w:tabs>
          <w:tab w:val="left" w:pos="5112"/>
          <w:tab w:val="left" w:pos="26956"/>
        </w:tabs>
        <w:jc w:val="both"/>
        <w:rPr>
          <w:szCs w:val="22"/>
        </w:rPr>
      </w:pPr>
      <w:r w:rsidRPr="00F3544B">
        <w:rPr>
          <w:szCs w:val="22"/>
        </w:rPr>
        <w:t>wykonawca/każdy  spośród  wykonawców  wspólnie  ubiegających  się  o  udzielenie zamówienia. W takim przypadku oświadczenie</w:t>
      </w:r>
      <w:r>
        <w:rPr>
          <w:szCs w:val="22"/>
        </w:rPr>
        <w:t xml:space="preserve"> </w:t>
      </w:r>
      <w:r w:rsidRPr="00F3544B">
        <w:rPr>
          <w:szCs w:val="22"/>
        </w:rPr>
        <w:t>potwierdza brak podstaw wykluczenia wykonawcy oraz  spełnianie  warunków  udziału  w  postępowaniu  w  zakresie,  w  jakim każdy z wykonawców wykazuje spełnianie warunków udziału w postępowaniu;</w:t>
      </w:r>
    </w:p>
    <w:p w14:paraId="325E52F2" w14:textId="77777777" w:rsidR="00F3544B" w:rsidRDefault="00F3544B">
      <w:pPr>
        <w:pStyle w:val="Akapitzlist"/>
        <w:numPr>
          <w:ilvl w:val="0"/>
          <w:numId w:val="81"/>
        </w:numPr>
        <w:tabs>
          <w:tab w:val="left" w:pos="5112"/>
          <w:tab w:val="left" w:pos="26956"/>
        </w:tabs>
        <w:jc w:val="both"/>
        <w:rPr>
          <w:szCs w:val="22"/>
        </w:rPr>
      </w:pPr>
      <w:r w:rsidRPr="00F3544B">
        <w:rPr>
          <w:szCs w:val="22"/>
        </w:rPr>
        <w:t>podmiot  trzeci,  na</w:t>
      </w:r>
      <w:r>
        <w:rPr>
          <w:szCs w:val="22"/>
        </w:rPr>
        <w:t xml:space="preserve"> </w:t>
      </w:r>
      <w:r w:rsidRPr="00F3544B">
        <w:rPr>
          <w:szCs w:val="22"/>
        </w:rPr>
        <w:t>którego  potencjał  powołuje się  wykonawca  celem  potwierdzenia spełnienia  warunków  udziału  w  postępowaniu.</w:t>
      </w:r>
      <w:r>
        <w:rPr>
          <w:szCs w:val="22"/>
        </w:rPr>
        <w:t xml:space="preserve"> </w:t>
      </w:r>
      <w:r w:rsidRPr="00F3544B">
        <w:rPr>
          <w:szCs w:val="22"/>
        </w:rPr>
        <w:t>W  takim  przypadku  oświadczenie potwierdza  brak  podstaw  wykluczenia  podmiotu  oraz  spełnianie  warunków  udziału w</w:t>
      </w:r>
      <w:r w:rsidR="00981DAC">
        <w:rPr>
          <w:szCs w:val="22"/>
        </w:rPr>
        <w:t> </w:t>
      </w:r>
      <w:r w:rsidRPr="00F3544B">
        <w:rPr>
          <w:szCs w:val="22"/>
        </w:rPr>
        <w:t>postępowaniu w zakresie, w jakim podmiot udostępnia swoje zasoby wykonawcy;</w:t>
      </w:r>
    </w:p>
    <w:p w14:paraId="67A0E38E" w14:textId="77777777" w:rsidR="00CC5078" w:rsidRDefault="00F3544B">
      <w:pPr>
        <w:pStyle w:val="Akapitzlist"/>
        <w:numPr>
          <w:ilvl w:val="0"/>
          <w:numId w:val="81"/>
        </w:numPr>
        <w:tabs>
          <w:tab w:val="left" w:pos="5112"/>
          <w:tab w:val="left" w:pos="26956"/>
        </w:tabs>
        <w:jc w:val="both"/>
        <w:rPr>
          <w:szCs w:val="22"/>
        </w:rPr>
      </w:pPr>
      <w:r w:rsidRPr="00F3544B">
        <w:rPr>
          <w:szCs w:val="22"/>
        </w:rPr>
        <w:t>podwykonawcy,  na  których  zasobach  wykonawca  nie  polega  przy  wykazywaniu spełnienia warunków  udziału  w  postępowaniu.</w:t>
      </w:r>
      <w:r>
        <w:rPr>
          <w:szCs w:val="22"/>
        </w:rPr>
        <w:t xml:space="preserve"> </w:t>
      </w:r>
      <w:r w:rsidRPr="00F3544B">
        <w:rPr>
          <w:szCs w:val="22"/>
        </w:rPr>
        <w:t>W  takim  przypadku  oświadczenie potwierdza brak podstaw wykluczenia podwykonawcy.</w:t>
      </w:r>
    </w:p>
    <w:p w14:paraId="2246B008" w14:textId="77777777" w:rsidR="00F3544B" w:rsidRPr="00CC5078" w:rsidRDefault="00F3544B">
      <w:pPr>
        <w:pStyle w:val="Akapitzlist"/>
        <w:numPr>
          <w:ilvl w:val="3"/>
          <w:numId w:val="77"/>
        </w:numPr>
        <w:tabs>
          <w:tab w:val="left" w:pos="5112"/>
          <w:tab w:val="left" w:pos="26956"/>
        </w:tabs>
        <w:jc w:val="both"/>
        <w:rPr>
          <w:szCs w:val="22"/>
        </w:rPr>
      </w:pPr>
      <w:r w:rsidRPr="003327A4">
        <w:rPr>
          <w:i/>
          <w:szCs w:val="22"/>
        </w:rPr>
        <w:lastRenderedPageBreak/>
        <w:t>Samooczyszczenie</w:t>
      </w:r>
      <w:r w:rsidRPr="00CC5078">
        <w:rPr>
          <w:szCs w:val="22"/>
        </w:rPr>
        <w:t>–</w:t>
      </w:r>
      <w:r w:rsidR="00EE3B81">
        <w:rPr>
          <w:szCs w:val="22"/>
        </w:rPr>
        <w:t xml:space="preserve"> </w:t>
      </w:r>
      <w:r w:rsidRPr="00CC5078">
        <w:rPr>
          <w:szCs w:val="22"/>
        </w:rPr>
        <w:t>w okolicznościach  określonych  w  art.  108  ust.  1  pkt  1,  2,  5  i  6  lub art.109 ust. 1 pkt 2-10 ustawy Pzp, wykonawca nie podlega wykluczeniu,</w:t>
      </w:r>
      <w:r w:rsidR="00216600" w:rsidRPr="00CC5078">
        <w:rPr>
          <w:szCs w:val="22"/>
        </w:rPr>
        <w:t xml:space="preserve"> </w:t>
      </w:r>
      <w:r w:rsidRPr="00CC5078">
        <w:rPr>
          <w:szCs w:val="22"/>
        </w:rPr>
        <w:t>jeżeli udowodni zamawiającemu, że spełnił łącznie następujące przesłanki:</w:t>
      </w:r>
    </w:p>
    <w:p w14:paraId="0CDBD689" w14:textId="77777777" w:rsidR="00216600" w:rsidRDefault="00216600">
      <w:pPr>
        <w:pStyle w:val="Akapitzlist"/>
        <w:numPr>
          <w:ilvl w:val="0"/>
          <w:numId w:val="82"/>
        </w:numPr>
        <w:tabs>
          <w:tab w:val="left" w:pos="5112"/>
          <w:tab w:val="left" w:pos="26956"/>
        </w:tabs>
        <w:jc w:val="both"/>
        <w:rPr>
          <w:szCs w:val="22"/>
        </w:rPr>
      </w:pPr>
      <w:r>
        <w:rPr>
          <w:szCs w:val="22"/>
        </w:rPr>
        <w:t>na</w:t>
      </w:r>
      <w:r w:rsidR="00F3544B" w:rsidRPr="00F3544B">
        <w:rPr>
          <w:szCs w:val="22"/>
        </w:rPr>
        <w:t>prawił  lub  zobowiązał  się  do  naprawienia  szkody  wyrządzonej  przestępstwem, wykroczeniem    lub    swoim    nieprawidłowym    postępowaniem,    w    tym    poprzez zadośćuczynienie pieniężne;</w:t>
      </w:r>
    </w:p>
    <w:p w14:paraId="68C1FF03" w14:textId="77777777" w:rsidR="00216600" w:rsidRDefault="00F3544B">
      <w:pPr>
        <w:pStyle w:val="Akapitzlist"/>
        <w:numPr>
          <w:ilvl w:val="0"/>
          <w:numId w:val="82"/>
        </w:numPr>
        <w:tabs>
          <w:tab w:val="left" w:pos="5112"/>
          <w:tab w:val="left" w:pos="26956"/>
        </w:tabs>
        <w:jc w:val="both"/>
        <w:rPr>
          <w:szCs w:val="22"/>
        </w:rPr>
      </w:pPr>
      <w:r w:rsidRPr="00F3544B">
        <w:rPr>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5610D99" w14:textId="1142020A" w:rsidR="00216600" w:rsidRDefault="00F3544B">
      <w:pPr>
        <w:pStyle w:val="Akapitzlist"/>
        <w:numPr>
          <w:ilvl w:val="0"/>
          <w:numId w:val="82"/>
        </w:numPr>
        <w:tabs>
          <w:tab w:val="left" w:pos="5112"/>
          <w:tab w:val="left" w:pos="26956"/>
        </w:tabs>
        <w:jc w:val="both"/>
        <w:rPr>
          <w:szCs w:val="22"/>
        </w:rPr>
      </w:pPr>
      <w:r w:rsidRPr="00F3544B">
        <w:rPr>
          <w:szCs w:val="22"/>
        </w:rPr>
        <w:t>podjął</w:t>
      </w:r>
      <w:r w:rsidR="0098243D">
        <w:rPr>
          <w:szCs w:val="22"/>
        </w:rPr>
        <w:t xml:space="preserve"> k</w:t>
      </w:r>
      <w:r w:rsidRPr="00F3544B">
        <w:rPr>
          <w:szCs w:val="22"/>
        </w:rPr>
        <w:t>onkretne środki techniczne, organizacyjne i kadrowe, odpowiednie dla zapobiegania dalszym przestępstwom,</w:t>
      </w:r>
      <w:r w:rsidR="0098243D">
        <w:rPr>
          <w:szCs w:val="22"/>
        </w:rPr>
        <w:t xml:space="preserve"> </w:t>
      </w:r>
      <w:r w:rsidRPr="00F3544B">
        <w:rPr>
          <w:szCs w:val="22"/>
        </w:rPr>
        <w:t>wykroczeniom</w:t>
      </w:r>
      <w:r w:rsidR="0098243D">
        <w:rPr>
          <w:szCs w:val="22"/>
        </w:rPr>
        <w:t xml:space="preserve"> </w:t>
      </w:r>
      <w:r w:rsidRPr="00F3544B">
        <w:rPr>
          <w:szCs w:val="22"/>
        </w:rPr>
        <w:t>lub</w:t>
      </w:r>
      <w:r w:rsidR="0098243D">
        <w:rPr>
          <w:szCs w:val="22"/>
        </w:rPr>
        <w:t xml:space="preserve"> </w:t>
      </w:r>
      <w:r w:rsidRPr="00F3544B">
        <w:rPr>
          <w:szCs w:val="22"/>
        </w:rPr>
        <w:t>nieprawidłowemu postępowaniu, w szczególności:</w:t>
      </w:r>
    </w:p>
    <w:p w14:paraId="27539BEC" w14:textId="5FC61EE7" w:rsidR="00216600" w:rsidRDefault="00F3544B">
      <w:pPr>
        <w:pStyle w:val="Akapitzlist"/>
        <w:numPr>
          <w:ilvl w:val="0"/>
          <w:numId w:val="83"/>
        </w:numPr>
        <w:tabs>
          <w:tab w:val="left" w:pos="5112"/>
          <w:tab w:val="left" w:pos="26956"/>
        </w:tabs>
        <w:jc w:val="both"/>
        <w:rPr>
          <w:szCs w:val="22"/>
        </w:rPr>
      </w:pPr>
      <w:r w:rsidRPr="00F3544B">
        <w:rPr>
          <w:szCs w:val="22"/>
        </w:rPr>
        <w:t>zerwał  wszelkie  powiązania  z osobami  lub  podmiotami  odpowiedz</w:t>
      </w:r>
      <w:r w:rsidR="00981DAC">
        <w:rPr>
          <w:szCs w:val="22"/>
        </w:rPr>
        <w:t>ialnymi  za </w:t>
      </w:r>
      <w:r w:rsidRPr="00F3544B">
        <w:rPr>
          <w:szCs w:val="22"/>
        </w:rPr>
        <w:t>nieprawidłowe postępowanie wykonawcy,</w:t>
      </w:r>
    </w:p>
    <w:p w14:paraId="4D917198" w14:textId="77777777" w:rsidR="00216600" w:rsidRDefault="00F3544B">
      <w:pPr>
        <w:pStyle w:val="Akapitzlist"/>
        <w:numPr>
          <w:ilvl w:val="0"/>
          <w:numId w:val="83"/>
        </w:numPr>
        <w:tabs>
          <w:tab w:val="left" w:pos="5112"/>
          <w:tab w:val="left" w:pos="26956"/>
        </w:tabs>
        <w:jc w:val="both"/>
        <w:rPr>
          <w:szCs w:val="22"/>
        </w:rPr>
      </w:pPr>
      <w:r w:rsidRPr="00F3544B">
        <w:rPr>
          <w:szCs w:val="22"/>
        </w:rPr>
        <w:t>zreorganizował personel,</w:t>
      </w:r>
    </w:p>
    <w:p w14:paraId="5FBFAB49" w14:textId="77777777" w:rsidR="00216600" w:rsidRDefault="00F3544B">
      <w:pPr>
        <w:pStyle w:val="Akapitzlist"/>
        <w:numPr>
          <w:ilvl w:val="0"/>
          <w:numId w:val="83"/>
        </w:numPr>
        <w:tabs>
          <w:tab w:val="left" w:pos="5112"/>
          <w:tab w:val="left" w:pos="26956"/>
        </w:tabs>
        <w:jc w:val="both"/>
        <w:rPr>
          <w:szCs w:val="22"/>
        </w:rPr>
      </w:pPr>
      <w:r w:rsidRPr="00F3544B">
        <w:rPr>
          <w:szCs w:val="22"/>
        </w:rPr>
        <w:t>wdrożył system sprawozdawczości i kontroli,</w:t>
      </w:r>
    </w:p>
    <w:p w14:paraId="571AEBE8" w14:textId="77777777" w:rsidR="00216600" w:rsidRDefault="00F3544B">
      <w:pPr>
        <w:pStyle w:val="Akapitzlist"/>
        <w:numPr>
          <w:ilvl w:val="0"/>
          <w:numId w:val="83"/>
        </w:numPr>
        <w:tabs>
          <w:tab w:val="left" w:pos="5112"/>
          <w:tab w:val="left" w:pos="26956"/>
        </w:tabs>
        <w:jc w:val="both"/>
        <w:rPr>
          <w:szCs w:val="22"/>
        </w:rPr>
      </w:pPr>
      <w:r w:rsidRPr="00F3544B">
        <w:rPr>
          <w:szCs w:val="22"/>
        </w:rPr>
        <w:t>utworzył   struktury   audytu</w:t>
      </w:r>
      <w:r w:rsidR="00216600">
        <w:rPr>
          <w:szCs w:val="22"/>
        </w:rPr>
        <w:t xml:space="preserve"> </w:t>
      </w:r>
      <w:r w:rsidRPr="00F3544B">
        <w:rPr>
          <w:szCs w:val="22"/>
        </w:rPr>
        <w:t>wewnętrznego   do   monitorowania   przestrzegania przepisów, wewnętrznych regulacji lub standardów,</w:t>
      </w:r>
      <w:r w:rsidR="00216600">
        <w:rPr>
          <w:szCs w:val="22"/>
        </w:rPr>
        <w:t xml:space="preserve"> </w:t>
      </w:r>
    </w:p>
    <w:p w14:paraId="3ED8FBB2" w14:textId="77777777" w:rsidR="00216600" w:rsidRDefault="00F3544B">
      <w:pPr>
        <w:pStyle w:val="Akapitzlist"/>
        <w:numPr>
          <w:ilvl w:val="0"/>
          <w:numId w:val="83"/>
        </w:numPr>
        <w:tabs>
          <w:tab w:val="left" w:pos="5112"/>
          <w:tab w:val="left" w:pos="26956"/>
        </w:tabs>
        <w:jc w:val="both"/>
        <w:rPr>
          <w:szCs w:val="22"/>
        </w:rPr>
      </w:pPr>
      <w:r w:rsidRPr="00F3544B">
        <w:rPr>
          <w:szCs w:val="22"/>
        </w:rPr>
        <w:t>wprowadził wewnętrzne regulacje dotyczące odp</w:t>
      </w:r>
      <w:r w:rsidR="00981DAC">
        <w:rPr>
          <w:szCs w:val="22"/>
        </w:rPr>
        <w:t>owiedzialności i odszkodowań za </w:t>
      </w:r>
      <w:r w:rsidRPr="00F3544B">
        <w:rPr>
          <w:szCs w:val="22"/>
        </w:rPr>
        <w:t>nieprzestrzeganie przepisów, wewnętrznych regulacji lub standardów.</w:t>
      </w:r>
      <w:r w:rsidR="00216600">
        <w:rPr>
          <w:szCs w:val="22"/>
        </w:rPr>
        <w:t xml:space="preserve"> </w:t>
      </w:r>
    </w:p>
    <w:p w14:paraId="253CC265" w14:textId="77777777" w:rsidR="00CC5078" w:rsidRDefault="00F3544B" w:rsidP="007617F5">
      <w:pPr>
        <w:tabs>
          <w:tab w:val="left" w:pos="5112"/>
          <w:tab w:val="left" w:pos="26956"/>
        </w:tabs>
        <w:jc w:val="both"/>
        <w:rPr>
          <w:szCs w:val="22"/>
        </w:rPr>
      </w:pPr>
      <w:r w:rsidRPr="00216600">
        <w:rPr>
          <w:szCs w:val="22"/>
        </w:rPr>
        <w:t>Zamawiający  ocenia,  czy  podjęte  przez  wykonawcę  czynności  są  wystarczające  do wykazania  jego  rzetelności,  uwzględniając  wagę  i  szczególne  okoliczności  czynu wykonawcy, a jeżeli uzna,</w:t>
      </w:r>
      <w:r w:rsidR="00216600" w:rsidRPr="00216600">
        <w:rPr>
          <w:szCs w:val="22"/>
        </w:rPr>
        <w:t xml:space="preserve"> </w:t>
      </w:r>
      <w:r w:rsidRPr="00216600">
        <w:rPr>
          <w:szCs w:val="22"/>
        </w:rPr>
        <w:t>że nie są wystarczające, wyklucza wykonawcę</w:t>
      </w:r>
    </w:p>
    <w:p w14:paraId="26FA514B" w14:textId="77777777" w:rsidR="00216600" w:rsidRPr="00CC5078" w:rsidRDefault="00216600">
      <w:pPr>
        <w:pStyle w:val="Akapitzlist"/>
        <w:numPr>
          <w:ilvl w:val="3"/>
          <w:numId w:val="77"/>
        </w:numPr>
        <w:tabs>
          <w:tab w:val="left" w:pos="5112"/>
          <w:tab w:val="left" w:pos="26956"/>
        </w:tabs>
        <w:jc w:val="both"/>
        <w:rPr>
          <w:rFonts w:eastAsia="SimSun" w:cs="Mangal"/>
          <w:szCs w:val="22"/>
          <w:lang w:eastAsia="zh-CN"/>
        </w:rPr>
      </w:pPr>
      <w:r w:rsidRPr="00CC5078">
        <w:rPr>
          <w:szCs w:val="22"/>
        </w:rPr>
        <w:t>Do oferty wykonawca załącza również:</w:t>
      </w:r>
    </w:p>
    <w:p w14:paraId="6C0D715A" w14:textId="77777777" w:rsidR="00216600" w:rsidRDefault="00216600">
      <w:pPr>
        <w:pStyle w:val="Akapitzlist"/>
        <w:numPr>
          <w:ilvl w:val="0"/>
          <w:numId w:val="84"/>
        </w:numPr>
        <w:tabs>
          <w:tab w:val="left" w:pos="5112"/>
          <w:tab w:val="left" w:pos="26956"/>
        </w:tabs>
        <w:jc w:val="both"/>
        <w:rPr>
          <w:szCs w:val="22"/>
        </w:rPr>
      </w:pPr>
      <w:r w:rsidRPr="00216600">
        <w:rPr>
          <w:szCs w:val="22"/>
        </w:rPr>
        <w:t xml:space="preserve">Pełnomocnictwo  </w:t>
      </w:r>
    </w:p>
    <w:p w14:paraId="5AC271FF" w14:textId="77777777" w:rsidR="00216600" w:rsidRDefault="00216600">
      <w:pPr>
        <w:pStyle w:val="Akapitzlist"/>
        <w:numPr>
          <w:ilvl w:val="0"/>
          <w:numId w:val="69"/>
        </w:numPr>
        <w:tabs>
          <w:tab w:val="left" w:pos="5112"/>
          <w:tab w:val="left" w:pos="26956"/>
        </w:tabs>
        <w:jc w:val="both"/>
        <w:rPr>
          <w:szCs w:val="22"/>
        </w:rPr>
      </w:pPr>
      <w:r w:rsidRPr="00216600">
        <w:rPr>
          <w:szCs w:val="22"/>
        </w:rPr>
        <w:t>Gdy  umocowanie  osoby  składającej  ofertę  nie  wynika  z</w:t>
      </w:r>
      <w:r>
        <w:rPr>
          <w:szCs w:val="22"/>
        </w:rPr>
        <w:t xml:space="preserve"> </w:t>
      </w:r>
      <w:r w:rsidRPr="00216600">
        <w:rPr>
          <w:szCs w:val="22"/>
        </w:rPr>
        <w:t>dokumentów</w:t>
      </w:r>
      <w:r>
        <w:rPr>
          <w:szCs w:val="22"/>
        </w:rPr>
        <w:t xml:space="preserve"> </w:t>
      </w:r>
      <w:r w:rsidRPr="00216600">
        <w:rPr>
          <w:szCs w:val="22"/>
        </w:rPr>
        <w:t>rejestrowych,</w:t>
      </w:r>
      <w:r>
        <w:rPr>
          <w:szCs w:val="22"/>
        </w:rPr>
        <w:t xml:space="preserve"> </w:t>
      </w:r>
      <w:r w:rsidRPr="00216600">
        <w:rPr>
          <w:szCs w:val="22"/>
        </w:rPr>
        <w:t>wykonawca,  który</w:t>
      </w:r>
      <w:r>
        <w:rPr>
          <w:szCs w:val="22"/>
        </w:rPr>
        <w:t xml:space="preserve"> </w:t>
      </w:r>
      <w:r w:rsidRPr="00216600">
        <w:rPr>
          <w:szCs w:val="22"/>
        </w:rPr>
        <w:t>składa  ofertę  za  pośrednictwem  pełnomocnika, powinien  dołączyć</w:t>
      </w:r>
      <w:r>
        <w:rPr>
          <w:szCs w:val="22"/>
        </w:rPr>
        <w:t xml:space="preserve"> </w:t>
      </w:r>
      <w:r w:rsidRPr="00216600">
        <w:rPr>
          <w:szCs w:val="22"/>
        </w:rPr>
        <w:t>do</w:t>
      </w:r>
      <w:r>
        <w:rPr>
          <w:szCs w:val="22"/>
        </w:rPr>
        <w:t xml:space="preserve"> </w:t>
      </w:r>
      <w:r w:rsidRPr="00216600">
        <w:rPr>
          <w:szCs w:val="22"/>
        </w:rPr>
        <w:t>oferty</w:t>
      </w:r>
      <w:r>
        <w:rPr>
          <w:szCs w:val="22"/>
        </w:rPr>
        <w:t xml:space="preserve"> </w:t>
      </w:r>
      <w:r w:rsidRPr="00216600">
        <w:rPr>
          <w:szCs w:val="22"/>
        </w:rPr>
        <w:t>dokument pełnomocnictwa obejmuj</w:t>
      </w:r>
      <w:r w:rsidR="00981DAC">
        <w:rPr>
          <w:szCs w:val="22"/>
        </w:rPr>
        <w:t>ący swym zakresem umocowanie do </w:t>
      </w:r>
      <w:r w:rsidRPr="00216600">
        <w:rPr>
          <w:szCs w:val="22"/>
        </w:rPr>
        <w:t xml:space="preserve">złożenia oferty lub do złożenia oferty i podpisania umowy. </w:t>
      </w:r>
    </w:p>
    <w:p w14:paraId="709C177B" w14:textId="653F3637" w:rsidR="00216600" w:rsidRDefault="00216600">
      <w:pPr>
        <w:pStyle w:val="Akapitzlist"/>
        <w:numPr>
          <w:ilvl w:val="0"/>
          <w:numId w:val="69"/>
        </w:numPr>
        <w:tabs>
          <w:tab w:val="left" w:pos="5112"/>
          <w:tab w:val="left" w:pos="26956"/>
        </w:tabs>
        <w:jc w:val="both"/>
        <w:rPr>
          <w:szCs w:val="22"/>
        </w:rPr>
      </w:pPr>
      <w:r w:rsidRPr="00216600">
        <w:rPr>
          <w:szCs w:val="22"/>
        </w:rPr>
        <w:t>W przypadku</w:t>
      </w:r>
      <w:r w:rsidR="0098243D">
        <w:rPr>
          <w:szCs w:val="22"/>
        </w:rPr>
        <w:t xml:space="preserve"> </w:t>
      </w:r>
      <w:r w:rsidRPr="00216600">
        <w:rPr>
          <w:szCs w:val="22"/>
        </w:rPr>
        <w:t>wykonawców ubiegających się wspólnie</w:t>
      </w:r>
      <w:r w:rsidR="0098243D">
        <w:rPr>
          <w:szCs w:val="22"/>
        </w:rPr>
        <w:t xml:space="preserve"> </w:t>
      </w:r>
      <w:r w:rsidRPr="00216600">
        <w:rPr>
          <w:szCs w:val="22"/>
        </w:rPr>
        <w:t>o</w:t>
      </w:r>
      <w:r w:rsidR="0098243D">
        <w:rPr>
          <w:szCs w:val="22"/>
        </w:rPr>
        <w:t xml:space="preserve"> </w:t>
      </w:r>
      <w:r w:rsidRPr="00216600">
        <w:rPr>
          <w:szCs w:val="22"/>
        </w:rPr>
        <w:t>udzielenie</w:t>
      </w:r>
      <w:r w:rsidR="0098243D">
        <w:rPr>
          <w:szCs w:val="22"/>
        </w:rPr>
        <w:t xml:space="preserve"> </w:t>
      </w:r>
      <w:r w:rsidRPr="00216600">
        <w:rPr>
          <w:szCs w:val="22"/>
        </w:rPr>
        <w:t>zamówienia wykonawcy</w:t>
      </w:r>
      <w:r w:rsidR="0098243D">
        <w:rPr>
          <w:szCs w:val="22"/>
        </w:rPr>
        <w:t xml:space="preserve"> </w:t>
      </w:r>
      <w:r w:rsidRPr="00216600">
        <w:rPr>
          <w:szCs w:val="22"/>
        </w:rPr>
        <w:t>zobowiązani są do ustanowienia pełnomocnika.</w:t>
      </w:r>
      <w:r w:rsidR="0098243D">
        <w:rPr>
          <w:szCs w:val="22"/>
        </w:rPr>
        <w:t xml:space="preserve"> </w:t>
      </w:r>
      <w:r w:rsidRPr="00216600">
        <w:rPr>
          <w:szCs w:val="22"/>
        </w:rPr>
        <w:t>Dokument pełnomocnictwa, z</w:t>
      </w:r>
      <w:r>
        <w:rPr>
          <w:szCs w:val="22"/>
        </w:rPr>
        <w:t xml:space="preserve"> </w:t>
      </w:r>
      <w:r w:rsidRPr="00216600">
        <w:rPr>
          <w:szCs w:val="22"/>
        </w:rPr>
        <w:t>którego treści będzie wynikało umocowanie do reprezentowania</w:t>
      </w:r>
      <w:r w:rsidR="0098243D">
        <w:rPr>
          <w:szCs w:val="22"/>
        </w:rPr>
        <w:t xml:space="preserve"> </w:t>
      </w:r>
      <w:r w:rsidRPr="00216600">
        <w:rPr>
          <w:szCs w:val="22"/>
        </w:rPr>
        <w:t>w  postępowaniu o</w:t>
      </w:r>
      <w:r w:rsidR="00981DAC">
        <w:rPr>
          <w:szCs w:val="22"/>
        </w:rPr>
        <w:t> </w:t>
      </w:r>
      <w:r w:rsidRPr="00216600">
        <w:rPr>
          <w:szCs w:val="22"/>
        </w:rPr>
        <w:t>udzielenie zamówienia tych wykonawców należy załączyć do oferty. Pełnomocnictwo powinno być</w:t>
      </w:r>
      <w:r w:rsidR="0098243D">
        <w:rPr>
          <w:szCs w:val="22"/>
        </w:rPr>
        <w:t xml:space="preserve"> </w:t>
      </w:r>
      <w:r w:rsidRPr="00216600">
        <w:rPr>
          <w:szCs w:val="22"/>
        </w:rPr>
        <w:t>załączone</w:t>
      </w:r>
      <w:r w:rsidR="0098243D">
        <w:rPr>
          <w:szCs w:val="22"/>
        </w:rPr>
        <w:t xml:space="preserve"> </w:t>
      </w:r>
      <w:r w:rsidRPr="00216600">
        <w:rPr>
          <w:szCs w:val="22"/>
        </w:rPr>
        <w:t>do</w:t>
      </w:r>
      <w:r w:rsidR="0098243D">
        <w:rPr>
          <w:szCs w:val="22"/>
        </w:rPr>
        <w:t xml:space="preserve"> </w:t>
      </w:r>
      <w:r w:rsidRPr="00216600">
        <w:rPr>
          <w:szCs w:val="22"/>
        </w:rPr>
        <w:t>oferty</w:t>
      </w:r>
      <w:r w:rsidR="0098243D">
        <w:rPr>
          <w:szCs w:val="22"/>
        </w:rPr>
        <w:t xml:space="preserve"> </w:t>
      </w:r>
      <w:r w:rsidRPr="00216600">
        <w:rPr>
          <w:szCs w:val="22"/>
        </w:rPr>
        <w:t xml:space="preserve">i </w:t>
      </w:r>
      <w:r w:rsidR="0098243D">
        <w:rPr>
          <w:szCs w:val="22"/>
        </w:rPr>
        <w:t>p</w:t>
      </w:r>
      <w:r w:rsidRPr="00216600">
        <w:rPr>
          <w:szCs w:val="22"/>
        </w:rPr>
        <w:t>owinno zawierać w  szczególności wskazanie:</w:t>
      </w:r>
    </w:p>
    <w:p w14:paraId="2F3DAD57" w14:textId="77777777" w:rsidR="00216600" w:rsidRDefault="00216600">
      <w:pPr>
        <w:pStyle w:val="Akapitzlist"/>
        <w:numPr>
          <w:ilvl w:val="0"/>
          <w:numId w:val="85"/>
        </w:numPr>
        <w:tabs>
          <w:tab w:val="left" w:pos="5112"/>
          <w:tab w:val="left" w:pos="26956"/>
        </w:tabs>
        <w:jc w:val="both"/>
        <w:rPr>
          <w:szCs w:val="22"/>
        </w:rPr>
      </w:pPr>
      <w:r w:rsidRPr="00216600">
        <w:rPr>
          <w:szCs w:val="22"/>
        </w:rPr>
        <w:t>postępowania o zamówienie publiczne, którego dotyczy,</w:t>
      </w:r>
    </w:p>
    <w:p w14:paraId="6C2FAC8F" w14:textId="3167C718" w:rsidR="00216600" w:rsidRDefault="00216600">
      <w:pPr>
        <w:pStyle w:val="Akapitzlist"/>
        <w:numPr>
          <w:ilvl w:val="0"/>
          <w:numId w:val="85"/>
        </w:numPr>
        <w:tabs>
          <w:tab w:val="left" w:pos="5112"/>
          <w:tab w:val="left" w:pos="26956"/>
        </w:tabs>
        <w:jc w:val="both"/>
        <w:rPr>
          <w:szCs w:val="22"/>
        </w:rPr>
      </w:pPr>
      <w:r w:rsidRPr="00216600">
        <w:rPr>
          <w:szCs w:val="22"/>
        </w:rPr>
        <w:t>wszystkich</w:t>
      </w:r>
      <w:r w:rsidR="0098243D">
        <w:rPr>
          <w:szCs w:val="22"/>
        </w:rPr>
        <w:t xml:space="preserve"> w</w:t>
      </w:r>
      <w:r w:rsidRPr="00216600">
        <w:rPr>
          <w:szCs w:val="22"/>
        </w:rPr>
        <w:t>ykonawców</w:t>
      </w:r>
      <w:r w:rsidR="0098243D">
        <w:rPr>
          <w:szCs w:val="22"/>
        </w:rPr>
        <w:t xml:space="preserve"> </w:t>
      </w:r>
      <w:r w:rsidRPr="00216600">
        <w:rPr>
          <w:szCs w:val="22"/>
        </w:rPr>
        <w:t>ubiegających się wspólnie o</w:t>
      </w:r>
      <w:r w:rsidR="0098243D">
        <w:rPr>
          <w:szCs w:val="22"/>
        </w:rPr>
        <w:t xml:space="preserve"> </w:t>
      </w:r>
      <w:r w:rsidRPr="00216600">
        <w:rPr>
          <w:szCs w:val="22"/>
        </w:rPr>
        <w:t>udzielenie</w:t>
      </w:r>
      <w:r w:rsidR="0098243D">
        <w:rPr>
          <w:szCs w:val="22"/>
        </w:rPr>
        <w:t xml:space="preserve"> </w:t>
      </w:r>
      <w:r w:rsidRPr="00216600">
        <w:rPr>
          <w:szCs w:val="22"/>
        </w:rPr>
        <w:t>zamówienia wymienionych z nazwy z określeniem adresu siedziby,</w:t>
      </w:r>
    </w:p>
    <w:p w14:paraId="7BFBCE80" w14:textId="77777777" w:rsidR="00216600" w:rsidRDefault="00216600">
      <w:pPr>
        <w:pStyle w:val="Akapitzlist"/>
        <w:numPr>
          <w:ilvl w:val="0"/>
          <w:numId w:val="85"/>
        </w:numPr>
        <w:tabs>
          <w:tab w:val="left" w:pos="5112"/>
          <w:tab w:val="left" w:pos="26956"/>
        </w:tabs>
        <w:jc w:val="both"/>
        <w:rPr>
          <w:szCs w:val="22"/>
        </w:rPr>
      </w:pPr>
      <w:r w:rsidRPr="00216600">
        <w:rPr>
          <w:szCs w:val="22"/>
        </w:rPr>
        <w:t>ustanowionego pełnomocnika oraz zakresu jego umocowania.</w:t>
      </w:r>
      <w:r>
        <w:rPr>
          <w:szCs w:val="22"/>
        </w:rPr>
        <w:t xml:space="preserve"> </w:t>
      </w:r>
    </w:p>
    <w:p w14:paraId="062DFBB7" w14:textId="77777777" w:rsidR="00620433" w:rsidRDefault="00620433" w:rsidP="00620433">
      <w:pPr>
        <w:pStyle w:val="Akapitzlist"/>
        <w:tabs>
          <w:tab w:val="left" w:pos="5112"/>
          <w:tab w:val="left" w:pos="26956"/>
        </w:tabs>
        <w:ind w:left="1440"/>
        <w:jc w:val="both"/>
        <w:rPr>
          <w:szCs w:val="22"/>
        </w:rPr>
      </w:pPr>
    </w:p>
    <w:p w14:paraId="2D1E4EA8" w14:textId="77777777" w:rsidR="00216600" w:rsidRPr="00620433" w:rsidRDefault="00216600" w:rsidP="007617F5">
      <w:pPr>
        <w:tabs>
          <w:tab w:val="left" w:pos="5112"/>
          <w:tab w:val="left" w:pos="26956"/>
        </w:tabs>
        <w:jc w:val="both"/>
        <w:rPr>
          <w:i/>
          <w:sz w:val="20"/>
          <w:szCs w:val="20"/>
        </w:rPr>
      </w:pPr>
      <w:r w:rsidRPr="00620433">
        <w:rPr>
          <w:i/>
          <w:sz w:val="20"/>
          <w:szCs w:val="20"/>
        </w:rPr>
        <w:t xml:space="preserve">Wymagana forma: </w:t>
      </w:r>
    </w:p>
    <w:p w14:paraId="7EBC5F31" w14:textId="5F02C7F1" w:rsidR="00216600" w:rsidRDefault="00216600" w:rsidP="007617F5">
      <w:pPr>
        <w:tabs>
          <w:tab w:val="left" w:pos="5112"/>
          <w:tab w:val="left" w:pos="26956"/>
        </w:tabs>
        <w:jc w:val="both"/>
        <w:rPr>
          <w:i/>
          <w:sz w:val="20"/>
          <w:szCs w:val="20"/>
        </w:rPr>
      </w:pPr>
      <w:r w:rsidRPr="00620433">
        <w:rPr>
          <w:i/>
          <w:sz w:val="20"/>
          <w:szCs w:val="20"/>
        </w:rPr>
        <w:t>Pełnomocnictwo   powinno   zostać   złożone w   formie   elektronicznej   lub   w   postaci elektronicznej opatrzonej podpisem zaufanym, lub podpisem osobistym. Dopuszcza  się  również  przedłożenie  elektronicznej  kopii  dokumentu  poświadczonej za zgodność z oryginałem przez notariusza,  tj.  podpisanej kwalifikowanym  podpisem elektronicznym osoby posiadającej uprawnienia notariusza.</w:t>
      </w:r>
    </w:p>
    <w:p w14:paraId="1B9CC4AD" w14:textId="77777777" w:rsidR="00620433" w:rsidRPr="00620433" w:rsidRDefault="00620433" w:rsidP="007617F5">
      <w:pPr>
        <w:tabs>
          <w:tab w:val="left" w:pos="5112"/>
          <w:tab w:val="left" w:pos="26956"/>
        </w:tabs>
        <w:jc w:val="both"/>
        <w:rPr>
          <w:i/>
          <w:sz w:val="20"/>
          <w:szCs w:val="20"/>
        </w:rPr>
      </w:pPr>
    </w:p>
    <w:p w14:paraId="6831EDA6" w14:textId="77777777" w:rsidR="00E9542A" w:rsidRDefault="00216600">
      <w:pPr>
        <w:pStyle w:val="Akapitzlist"/>
        <w:numPr>
          <w:ilvl w:val="0"/>
          <w:numId w:val="84"/>
        </w:numPr>
        <w:tabs>
          <w:tab w:val="left" w:pos="5112"/>
          <w:tab w:val="left" w:pos="26956"/>
        </w:tabs>
        <w:jc w:val="both"/>
        <w:rPr>
          <w:szCs w:val="22"/>
        </w:rPr>
      </w:pPr>
      <w:r w:rsidRPr="00216600">
        <w:rPr>
          <w:szCs w:val="22"/>
        </w:rPr>
        <w:t>Oświadczenie wykonawców wspólnie ubiegających się o udzielenie zamówienia</w:t>
      </w:r>
    </w:p>
    <w:p w14:paraId="5E76DA1C" w14:textId="77777777" w:rsidR="00E9542A" w:rsidRDefault="00216600">
      <w:pPr>
        <w:pStyle w:val="Akapitzlist"/>
        <w:numPr>
          <w:ilvl w:val="0"/>
          <w:numId w:val="86"/>
        </w:numPr>
        <w:tabs>
          <w:tab w:val="left" w:pos="5112"/>
          <w:tab w:val="left" w:pos="26956"/>
        </w:tabs>
        <w:jc w:val="both"/>
        <w:rPr>
          <w:szCs w:val="22"/>
        </w:rPr>
      </w:pPr>
      <w:r w:rsidRPr="00E9542A">
        <w:rPr>
          <w:szCs w:val="22"/>
        </w:rPr>
        <w:lastRenderedPageBreak/>
        <w:t>Wykonawcy wspólnie ubiegający się o udzielenie zamówienia, spośród których tylko jeden spełnia  warunek  dotyczący  uprawnień,  są  zobowiązani  dołączyć  do</w:t>
      </w:r>
      <w:r w:rsidR="00E9542A">
        <w:rPr>
          <w:szCs w:val="22"/>
        </w:rPr>
        <w:t xml:space="preserve"> </w:t>
      </w:r>
      <w:r w:rsidRPr="00E9542A">
        <w:rPr>
          <w:szCs w:val="22"/>
        </w:rPr>
        <w:t>oferty  oświadczenie, z</w:t>
      </w:r>
      <w:r w:rsidR="00E9542A">
        <w:rPr>
          <w:szCs w:val="22"/>
        </w:rPr>
        <w:t xml:space="preserve"> </w:t>
      </w:r>
      <w:r w:rsidRPr="00E9542A">
        <w:rPr>
          <w:szCs w:val="22"/>
        </w:rPr>
        <w:t>którego  wynika,  które  lub  usługi  wykonają  poszczególni wykonawcy.</w:t>
      </w:r>
      <w:r w:rsidR="00E9542A">
        <w:rPr>
          <w:szCs w:val="22"/>
        </w:rPr>
        <w:t xml:space="preserve"> </w:t>
      </w:r>
    </w:p>
    <w:p w14:paraId="109A5817" w14:textId="4A6163C0" w:rsidR="00E9542A" w:rsidRDefault="00216600">
      <w:pPr>
        <w:pStyle w:val="Akapitzlist"/>
        <w:numPr>
          <w:ilvl w:val="0"/>
          <w:numId w:val="86"/>
        </w:numPr>
        <w:tabs>
          <w:tab w:val="left" w:pos="5112"/>
          <w:tab w:val="left" w:pos="26956"/>
        </w:tabs>
        <w:jc w:val="both"/>
        <w:rPr>
          <w:szCs w:val="22"/>
        </w:rPr>
      </w:pPr>
      <w:r w:rsidRPr="00E9542A">
        <w:rPr>
          <w:szCs w:val="22"/>
        </w:rPr>
        <w:t>Wykonawcy</w:t>
      </w:r>
      <w:r w:rsidR="0098243D">
        <w:rPr>
          <w:szCs w:val="22"/>
        </w:rPr>
        <w:t xml:space="preserve"> </w:t>
      </w:r>
      <w:r w:rsidRPr="00E9542A">
        <w:rPr>
          <w:szCs w:val="22"/>
        </w:rPr>
        <w:t>wspólnie</w:t>
      </w:r>
      <w:r w:rsidR="0098243D">
        <w:rPr>
          <w:szCs w:val="22"/>
        </w:rPr>
        <w:t xml:space="preserve"> </w:t>
      </w:r>
      <w:r w:rsidRPr="00E9542A">
        <w:rPr>
          <w:szCs w:val="22"/>
        </w:rPr>
        <w:t>ubiegający</w:t>
      </w:r>
      <w:r w:rsidR="0098243D">
        <w:rPr>
          <w:szCs w:val="22"/>
        </w:rPr>
        <w:t xml:space="preserve"> </w:t>
      </w:r>
      <w:r w:rsidRPr="00E9542A">
        <w:rPr>
          <w:szCs w:val="22"/>
        </w:rPr>
        <w:t>się</w:t>
      </w:r>
      <w:r w:rsidR="0098243D">
        <w:rPr>
          <w:szCs w:val="22"/>
        </w:rPr>
        <w:t xml:space="preserve"> </w:t>
      </w:r>
      <w:r w:rsidRPr="00E9542A">
        <w:rPr>
          <w:szCs w:val="22"/>
        </w:rPr>
        <w:t>o udzielenie z</w:t>
      </w:r>
      <w:r w:rsidR="00981DAC">
        <w:rPr>
          <w:szCs w:val="22"/>
        </w:rPr>
        <w:t>amówienia mogą</w:t>
      </w:r>
      <w:r w:rsidR="0098243D">
        <w:rPr>
          <w:szCs w:val="22"/>
        </w:rPr>
        <w:t xml:space="preserve"> </w:t>
      </w:r>
      <w:r w:rsidR="00981DAC">
        <w:rPr>
          <w:szCs w:val="22"/>
        </w:rPr>
        <w:t>polegać</w:t>
      </w:r>
      <w:r w:rsidR="0098243D">
        <w:rPr>
          <w:szCs w:val="22"/>
        </w:rPr>
        <w:t xml:space="preserve"> </w:t>
      </w:r>
      <w:r w:rsidR="00981DAC">
        <w:rPr>
          <w:szCs w:val="22"/>
        </w:rPr>
        <w:t>na </w:t>
      </w:r>
      <w:r w:rsidR="00023D1B">
        <w:rPr>
          <w:szCs w:val="22"/>
        </w:rPr>
        <w:t xml:space="preserve">zdolnościach tych </w:t>
      </w:r>
      <w:r w:rsidRPr="00E9542A">
        <w:rPr>
          <w:szCs w:val="22"/>
        </w:rPr>
        <w:t>wykonawców, którzy wykonają usługi, do realizacji których te zdolności są wymagane.</w:t>
      </w:r>
      <w:r w:rsidR="00981DAC">
        <w:rPr>
          <w:szCs w:val="22"/>
        </w:rPr>
        <w:t xml:space="preserve"> W takiej sytuacji wykonawcy są</w:t>
      </w:r>
      <w:r w:rsidR="0098243D">
        <w:rPr>
          <w:szCs w:val="22"/>
        </w:rPr>
        <w:t xml:space="preserve"> </w:t>
      </w:r>
      <w:r w:rsidRPr="00E9542A">
        <w:rPr>
          <w:szCs w:val="22"/>
        </w:rPr>
        <w:t>zobowiązani dołączyć do oferty oświadczenie, z którego wynika, które usługi wykonają poszczególni wykonawcy.</w:t>
      </w:r>
    </w:p>
    <w:p w14:paraId="0C321DC3" w14:textId="77777777" w:rsidR="00620433" w:rsidRDefault="00620433" w:rsidP="00620433">
      <w:pPr>
        <w:pStyle w:val="Akapitzlist"/>
        <w:tabs>
          <w:tab w:val="left" w:pos="5112"/>
          <w:tab w:val="left" w:pos="26956"/>
        </w:tabs>
        <w:ind w:left="786"/>
        <w:jc w:val="both"/>
        <w:rPr>
          <w:szCs w:val="22"/>
        </w:rPr>
      </w:pPr>
    </w:p>
    <w:p w14:paraId="79AC662D" w14:textId="77777777" w:rsidR="00E9542A" w:rsidRPr="00620433" w:rsidRDefault="00216600" w:rsidP="007617F5">
      <w:pPr>
        <w:tabs>
          <w:tab w:val="left" w:pos="5112"/>
          <w:tab w:val="left" w:pos="26956"/>
        </w:tabs>
        <w:jc w:val="both"/>
        <w:rPr>
          <w:i/>
          <w:sz w:val="20"/>
          <w:szCs w:val="20"/>
        </w:rPr>
      </w:pPr>
      <w:r w:rsidRPr="00620433">
        <w:rPr>
          <w:i/>
          <w:sz w:val="20"/>
          <w:szCs w:val="20"/>
        </w:rPr>
        <w:t>Wymagana forma:</w:t>
      </w:r>
    </w:p>
    <w:p w14:paraId="65D8D038" w14:textId="5230DC7E" w:rsidR="00216600" w:rsidRPr="00620433" w:rsidRDefault="00216600" w:rsidP="007617F5">
      <w:pPr>
        <w:tabs>
          <w:tab w:val="left" w:pos="5112"/>
          <w:tab w:val="left" w:pos="26956"/>
        </w:tabs>
        <w:jc w:val="both"/>
        <w:rPr>
          <w:i/>
          <w:sz w:val="20"/>
          <w:szCs w:val="20"/>
        </w:rPr>
      </w:pPr>
      <w:r w:rsidRPr="00620433">
        <w:rPr>
          <w:i/>
          <w:sz w:val="20"/>
          <w:szCs w:val="20"/>
        </w:rPr>
        <w:t>Wykonawcy składają</w:t>
      </w:r>
      <w:r w:rsidR="00E9542A" w:rsidRPr="00620433">
        <w:rPr>
          <w:i/>
          <w:sz w:val="20"/>
          <w:szCs w:val="20"/>
        </w:rPr>
        <w:t xml:space="preserve"> </w:t>
      </w:r>
      <w:r w:rsidRPr="00620433">
        <w:rPr>
          <w:i/>
          <w:sz w:val="20"/>
          <w:szCs w:val="20"/>
        </w:rPr>
        <w:t>oświadczenia w formie elektronicznej lub w postaci elektronicznej opatrzonej</w:t>
      </w:r>
      <w:r w:rsidR="0098243D">
        <w:rPr>
          <w:i/>
          <w:sz w:val="20"/>
          <w:szCs w:val="20"/>
        </w:rPr>
        <w:t xml:space="preserve"> </w:t>
      </w:r>
      <w:r w:rsidRPr="00620433">
        <w:rPr>
          <w:i/>
          <w:sz w:val="20"/>
          <w:szCs w:val="20"/>
        </w:rPr>
        <w:t>podpisem   zaufanym,   lub   podpisem   osobistym   osoby   upoważnionej   do reprezentowania  wykonawców  zgodnie  z  formą  reprezentacji  określoną  w  dokumencie rejestrowym właściwym dla formy organizacyjnej lub innym dokumencie.</w:t>
      </w:r>
    </w:p>
    <w:p w14:paraId="49B8E88F" w14:textId="77777777" w:rsidR="00E9542A" w:rsidRDefault="00E9542A" w:rsidP="007617F5">
      <w:pPr>
        <w:tabs>
          <w:tab w:val="left" w:pos="5112"/>
          <w:tab w:val="left" w:pos="26956"/>
        </w:tabs>
        <w:jc w:val="both"/>
        <w:rPr>
          <w:szCs w:val="22"/>
        </w:rPr>
      </w:pPr>
    </w:p>
    <w:p w14:paraId="55BE8539" w14:textId="77777777" w:rsidR="00E9542A" w:rsidRDefault="00E9542A">
      <w:pPr>
        <w:pStyle w:val="Akapitzlist"/>
        <w:numPr>
          <w:ilvl w:val="0"/>
          <w:numId w:val="84"/>
        </w:numPr>
        <w:tabs>
          <w:tab w:val="left" w:pos="5112"/>
          <w:tab w:val="left" w:pos="26956"/>
        </w:tabs>
        <w:jc w:val="both"/>
        <w:rPr>
          <w:szCs w:val="22"/>
        </w:rPr>
      </w:pPr>
      <w:r w:rsidRPr="00E9542A">
        <w:rPr>
          <w:szCs w:val="22"/>
        </w:rPr>
        <w:t>Zobowiązanie podmiotu trzeciego</w:t>
      </w:r>
      <w:r w:rsidR="00EE3B81">
        <w:rPr>
          <w:szCs w:val="22"/>
        </w:rPr>
        <w:t xml:space="preserve"> </w:t>
      </w:r>
      <w:r w:rsidRPr="00CC5078">
        <w:rPr>
          <w:i/>
          <w:szCs w:val="22"/>
        </w:rPr>
        <w:t xml:space="preserve">(załącznik nr </w:t>
      </w:r>
      <w:r w:rsidR="00700376">
        <w:rPr>
          <w:i/>
          <w:szCs w:val="22"/>
        </w:rPr>
        <w:t>7</w:t>
      </w:r>
      <w:r w:rsidRPr="00CC5078">
        <w:rPr>
          <w:i/>
          <w:szCs w:val="22"/>
        </w:rPr>
        <w:t xml:space="preserve"> do SWZ</w:t>
      </w:r>
      <w:r w:rsidRPr="00E9542A">
        <w:rPr>
          <w:szCs w:val="22"/>
        </w:rPr>
        <w:t>)</w:t>
      </w:r>
    </w:p>
    <w:p w14:paraId="0909BC4B" w14:textId="05DF93FA" w:rsidR="00E9542A" w:rsidRPr="00E9542A" w:rsidRDefault="00E9542A">
      <w:pPr>
        <w:pStyle w:val="Akapitzlist"/>
        <w:numPr>
          <w:ilvl w:val="0"/>
          <w:numId w:val="87"/>
        </w:numPr>
        <w:tabs>
          <w:tab w:val="left" w:pos="5112"/>
          <w:tab w:val="left" w:pos="26956"/>
        </w:tabs>
        <w:jc w:val="both"/>
        <w:rPr>
          <w:szCs w:val="22"/>
        </w:rPr>
      </w:pPr>
      <w:r w:rsidRPr="00E9542A">
        <w:rPr>
          <w:szCs w:val="22"/>
        </w:rPr>
        <w:t>Zobowiązanie podmiotu udostępniającego zasoby lub inny podmiotowy środek dowodowy potwierdza,</w:t>
      </w:r>
      <w:r w:rsidR="00255D48">
        <w:rPr>
          <w:szCs w:val="22"/>
        </w:rPr>
        <w:t xml:space="preserve"> </w:t>
      </w:r>
      <w:r w:rsidRPr="00E9542A">
        <w:rPr>
          <w:szCs w:val="22"/>
        </w:rPr>
        <w:t>że stosunek  łączący  wykonawcę  z  podmiotami  udostępniającymi  zasoby gwarantuje rzeczywisty dostęp do tych zasobów oraz określa w szczególności:</w:t>
      </w:r>
    </w:p>
    <w:p w14:paraId="558941E4" w14:textId="77777777" w:rsidR="00E9542A" w:rsidRDefault="00E9542A">
      <w:pPr>
        <w:pStyle w:val="Akapitzlist"/>
        <w:numPr>
          <w:ilvl w:val="0"/>
          <w:numId w:val="88"/>
        </w:numPr>
        <w:tabs>
          <w:tab w:val="left" w:pos="5112"/>
          <w:tab w:val="left" w:pos="26956"/>
        </w:tabs>
        <w:jc w:val="both"/>
        <w:rPr>
          <w:szCs w:val="22"/>
        </w:rPr>
      </w:pPr>
      <w:r w:rsidRPr="00E9542A">
        <w:rPr>
          <w:szCs w:val="22"/>
        </w:rPr>
        <w:t>zakres dostępnych wykonawcy zasobów podmiotu udostępniającego zasoby;</w:t>
      </w:r>
    </w:p>
    <w:p w14:paraId="0DB1ADF5" w14:textId="77777777" w:rsidR="00E9542A" w:rsidRDefault="00E9542A">
      <w:pPr>
        <w:pStyle w:val="Akapitzlist"/>
        <w:numPr>
          <w:ilvl w:val="0"/>
          <w:numId w:val="88"/>
        </w:numPr>
        <w:tabs>
          <w:tab w:val="left" w:pos="5112"/>
          <w:tab w:val="left" w:pos="26956"/>
        </w:tabs>
        <w:jc w:val="both"/>
        <w:rPr>
          <w:szCs w:val="22"/>
        </w:rPr>
      </w:pPr>
      <w:r w:rsidRPr="00E9542A">
        <w:rPr>
          <w:szCs w:val="22"/>
        </w:rPr>
        <w:t>sposób i okres udostępnienia wykonawcy i wykorzystania przez niego zasobów podmiotu udostępniającego te zasoby przy wykonywaniu zamówienia;</w:t>
      </w:r>
    </w:p>
    <w:p w14:paraId="746B5995" w14:textId="77777777" w:rsidR="00E9542A" w:rsidRDefault="00E9542A">
      <w:pPr>
        <w:pStyle w:val="Akapitzlist"/>
        <w:numPr>
          <w:ilvl w:val="0"/>
          <w:numId w:val="88"/>
        </w:numPr>
        <w:tabs>
          <w:tab w:val="left" w:pos="5112"/>
          <w:tab w:val="left" w:pos="26956"/>
        </w:tabs>
        <w:jc w:val="both"/>
        <w:rPr>
          <w:szCs w:val="22"/>
        </w:rPr>
      </w:pPr>
      <w:r w:rsidRPr="00E9542A">
        <w:rPr>
          <w:szCs w:val="22"/>
        </w:rPr>
        <w:t xml:space="preserve">czy   i   w   jakim   zakresie   podmiot   udostępniający   zasoby,   na   zdolnościach   którego wykonawca  polega  w  odniesieniu  do warunków  udziału  w  </w:t>
      </w:r>
      <w:r w:rsidR="00023D1B">
        <w:rPr>
          <w:szCs w:val="22"/>
        </w:rPr>
        <w:t xml:space="preserve">postępowaniu </w:t>
      </w:r>
      <w:r w:rsidRPr="00E9542A">
        <w:rPr>
          <w:szCs w:val="22"/>
        </w:rPr>
        <w:t>dotyczących wykształcenia, kwalifikacji zawodowych lub doświadczenia, zrealizuj</w:t>
      </w:r>
      <w:r w:rsidR="00515658">
        <w:rPr>
          <w:szCs w:val="22"/>
        </w:rPr>
        <w:t xml:space="preserve">e </w:t>
      </w:r>
      <w:r w:rsidRPr="00E9542A">
        <w:rPr>
          <w:szCs w:val="22"/>
        </w:rPr>
        <w:t>usługi, których wskazane zdolności dotyczą.</w:t>
      </w:r>
    </w:p>
    <w:p w14:paraId="55589134" w14:textId="77777777" w:rsidR="004E385C" w:rsidRDefault="004E385C" w:rsidP="004E385C">
      <w:pPr>
        <w:pStyle w:val="Akapitzlist"/>
        <w:tabs>
          <w:tab w:val="left" w:pos="5112"/>
          <w:tab w:val="left" w:pos="26956"/>
        </w:tabs>
        <w:ind w:left="1495"/>
        <w:jc w:val="both"/>
        <w:rPr>
          <w:szCs w:val="22"/>
        </w:rPr>
      </w:pPr>
    </w:p>
    <w:p w14:paraId="41C75D45" w14:textId="77777777" w:rsidR="00E9542A" w:rsidRPr="004E385C" w:rsidRDefault="00E9542A" w:rsidP="007617F5">
      <w:pPr>
        <w:tabs>
          <w:tab w:val="left" w:pos="5112"/>
          <w:tab w:val="left" w:pos="26956"/>
        </w:tabs>
        <w:jc w:val="both"/>
        <w:rPr>
          <w:i/>
          <w:sz w:val="20"/>
          <w:szCs w:val="20"/>
        </w:rPr>
      </w:pPr>
      <w:r w:rsidRPr="004E385C">
        <w:rPr>
          <w:i/>
          <w:sz w:val="20"/>
          <w:szCs w:val="20"/>
        </w:rPr>
        <w:t>Wymagana forma:</w:t>
      </w:r>
    </w:p>
    <w:p w14:paraId="1851F0B1" w14:textId="04FB4E2C" w:rsidR="00E9542A" w:rsidRPr="001D7D82" w:rsidRDefault="00E9542A" w:rsidP="007617F5">
      <w:pPr>
        <w:tabs>
          <w:tab w:val="left" w:pos="5112"/>
          <w:tab w:val="left" w:pos="26956"/>
        </w:tabs>
        <w:jc w:val="both"/>
        <w:rPr>
          <w:i/>
          <w:sz w:val="20"/>
          <w:szCs w:val="20"/>
        </w:rPr>
      </w:pPr>
      <w:r w:rsidRPr="004E385C">
        <w:rPr>
          <w:i/>
          <w:sz w:val="20"/>
          <w:szCs w:val="20"/>
        </w:rPr>
        <w:t xml:space="preserve">Zobowiązanie  musi  być  złożone w  formie  elektronicznej  </w:t>
      </w:r>
      <w:r w:rsidRPr="001D7D82">
        <w:rPr>
          <w:i/>
          <w:sz w:val="20"/>
          <w:szCs w:val="20"/>
        </w:rPr>
        <w:t xml:space="preserve">lub  w  postaci  elektronicznej opatrzonej   podpisem   zaufanym,   lub   podpisem   osobistym   osoby   upoważnionej   do reprezentowania  </w:t>
      </w:r>
      <w:r w:rsidR="00620F75" w:rsidRPr="001D7D82">
        <w:rPr>
          <w:i/>
          <w:sz w:val="20"/>
          <w:szCs w:val="20"/>
        </w:rPr>
        <w:t>podmiotu udostępniającego zasoby</w:t>
      </w:r>
      <w:r w:rsidRPr="001D7D82">
        <w:rPr>
          <w:i/>
          <w:sz w:val="20"/>
          <w:szCs w:val="20"/>
        </w:rPr>
        <w:t xml:space="preserve">  zgodnie  z  formą  reprezentacji  określoną  w  dokumencie rejestrowym właściwym dla formy organizacyjnej lub innym dokumencie.</w:t>
      </w:r>
    </w:p>
    <w:p w14:paraId="1A8B7ADD" w14:textId="77777777" w:rsidR="00E9542A" w:rsidRPr="00D8198A" w:rsidRDefault="00E9542A" w:rsidP="007617F5">
      <w:pPr>
        <w:tabs>
          <w:tab w:val="left" w:pos="5112"/>
          <w:tab w:val="left" w:pos="26956"/>
        </w:tabs>
        <w:jc w:val="both"/>
        <w:rPr>
          <w:i/>
          <w:szCs w:val="22"/>
        </w:rPr>
      </w:pPr>
    </w:p>
    <w:p w14:paraId="73F52B7A" w14:textId="77777777" w:rsidR="00990B42" w:rsidRPr="00D529DF" w:rsidRDefault="00E9542A">
      <w:pPr>
        <w:pStyle w:val="Akapitzlist"/>
        <w:numPr>
          <w:ilvl w:val="0"/>
          <w:numId w:val="84"/>
        </w:numPr>
        <w:tabs>
          <w:tab w:val="left" w:pos="5112"/>
          <w:tab w:val="left" w:pos="26956"/>
        </w:tabs>
        <w:jc w:val="both"/>
        <w:rPr>
          <w:szCs w:val="22"/>
        </w:rPr>
      </w:pPr>
      <w:r w:rsidRPr="00E9542A">
        <w:rPr>
          <w:szCs w:val="22"/>
        </w:rPr>
        <w:t>Zastrzeżenie  tajemnicy  przedsiębiorstwa</w:t>
      </w:r>
      <w:r>
        <w:rPr>
          <w:szCs w:val="22"/>
        </w:rPr>
        <w:t xml:space="preserve"> – </w:t>
      </w:r>
      <w:r w:rsidRPr="00E9542A">
        <w:rPr>
          <w:szCs w:val="22"/>
        </w:rPr>
        <w:t xml:space="preserve">w  sytuacji,  gdy  oferta  lub  inne  dokumenty składane  w  toku  postępowania  będą  zawierały  tajemnicę  przedsiębiorstwa,  wykonawca, wraz z przekazaniem takich informacji, </w:t>
      </w:r>
      <w:r w:rsidRPr="00420610">
        <w:rPr>
          <w:b/>
          <w:szCs w:val="22"/>
          <w:u w:val="single"/>
        </w:rPr>
        <w:t>zastrzega,</w:t>
      </w:r>
      <w:r w:rsidRPr="00E9542A">
        <w:rPr>
          <w:szCs w:val="22"/>
        </w:rPr>
        <w:t xml:space="preserve"> że nie mogą być one udostępniane, oraz wykazuje,  że  zastrzeżone  informacje  stanowią  tajemnicę  przedsiębiorstwa  w  rozumieniu przepisów ustawy z 16 kwietnia 1993 r. o zwalczaniu nieuczciwej konkurencji. </w:t>
      </w:r>
      <w:r w:rsidR="00420610">
        <w:rPr>
          <w:szCs w:val="22"/>
        </w:rPr>
        <w:t>W przypadku braku zastrzeżenia oraz wykazania (przekazania właściwego uzasadnienia wraz z przekazaniem takich informacji), iż zastrzeżone informacje stanowią tajemnicę przedsiębiorstwa</w:t>
      </w:r>
      <w:r w:rsidR="00AD22F6">
        <w:rPr>
          <w:szCs w:val="22"/>
        </w:rPr>
        <w:t>, Zamawiający uzna, iż nie została spełniona przesłanka podjęcia niezbędnych działań w celu zachowania ich poufności i dane te są jawne od momentu otwarcia ofert. Takie same będą konsekwencje połączenia w jeden niepodzielny plik dokumentów oznaczonych jako zawierające informacje objęte tajemnicą przedsiębiorstwa i dokumentów nie podlegających tej ochronie – na wniosek innych wykonawców lub osób trzecich takie pliki zostaną udostępnione zainteresowanym w całości, jako dokumenty w stosunku do których Wykonawca nie podjął „</w:t>
      </w:r>
      <w:r w:rsidR="003327E2">
        <w:rPr>
          <w:szCs w:val="22"/>
        </w:rPr>
        <w:t>n</w:t>
      </w:r>
      <w:r w:rsidR="00AD22F6">
        <w:rPr>
          <w:szCs w:val="22"/>
        </w:rPr>
        <w:t>iezbędnych działań w celu zachowania ich poufności”.</w:t>
      </w:r>
    </w:p>
    <w:p w14:paraId="1F91D432" w14:textId="77777777" w:rsidR="00D03022" w:rsidRPr="003327E2" w:rsidRDefault="00D03022" w:rsidP="003327E2">
      <w:pPr>
        <w:pStyle w:val="Akapitzlist"/>
        <w:tabs>
          <w:tab w:val="left" w:pos="5112"/>
          <w:tab w:val="left" w:pos="26956"/>
        </w:tabs>
        <w:ind w:left="644"/>
        <w:jc w:val="both"/>
        <w:rPr>
          <w:szCs w:val="22"/>
        </w:rPr>
      </w:pPr>
    </w:p>
    <w:p w14:paraId="388632CB" w14:textId="77777777" w:rsidR="00E9542A" w:rsidRPr="003327E2" w:rsidRDefault="00E9542A" w:rsidP="007617F5">
      <w:pPr>
        <w:tabs>
          <w:tab w:val="left" w:pos="5112"/>
          <w:tab w:val="left" w:pos="26956"/>
        </w:tabs>
        <w:jc w:val="both"/>
        <w:rPr>
          <w:i/>
          <w:sz w:val="20"/>
          <w:szCs w:val="20"/>
        </w:rPr>
      </w:pPr>
      <w:r w:rsidRPr="003327E2">
        <w:rPr>
          <w:i/>
          <w:sz w:val="20"/>
          <w:szCs w:val="20"/>
        </w:rPr>
        <w:lastRenderedPageBreak/>
        <w:t>Wymagana forma:</w:t>
      </w:r>
    </w:p>
    <w:p w14:paraId="0F576B2B" w14:textId="77777777" w:rsidR="00E9542A" w:rsidRPr="003327E2" w:rsidRDefault="00E9542A" w:rsidP="007617F5">
      <w:pPr>
        <w:tabs>
          <w:tab w:val="left" w:pos="5112"/>
          <w:tab w:val="left" w:pos="26956"/>
        </w:tabs>
        <w:jc w:val="both"/>
        <w:rPr>
          <w:i/>
          <w:sz w:val="20"/>
          <w:szCs w:val="20"/>
        </w:rPr>
      </w:pPr>
      <w:r w:rsidRPr="003327E2">
        <w:rPr>
          <w: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7B706CC" w14:textId="77777777" w:rsidR="00E9542A" w:rsidRPr="003327E2" w:rsidRDefault="00E9542A" w:rsidP="007617F5">
      <w:pPr>
        <w:tabs>
          <w:tab w:val="left" w:pos="5112"/>
          <w:tab w:val="left" w:pos="26956"/>
        </w:tabs>
        <w:jc w:val="both"/>
        <w:rPr>
          <w:sz w:val="20"/>
          <w:szCs w:val="20"/>
        </w:rPr>
      </w:pPr>
    </w:p>
    <w:p w14:paraId="338C8019" w14:textId="77777777" w:rsidR="00E9542A" w:rsidRDefault="00E9542A">
      <w:pPr>
        <w:pStyle w:val="Akapitzlist"/>
        <w:numPr>
          <w:ilvl w:val="0"/>
          <w:numId w:val="84"/>
        </w:numPr>
        <w:tabs>
          <w:tab w:val="left" w:pos="5112"/>
          <w:tab w:val="left" w:pos="26956"/>
        </w:tabs>
        <w:jc w:val="both"/>
        <w:rPr>
          <w:szCs w:val="22"/>
        </w:rPr>
      </w:pPr>
      <w:r w:rsidRPr="00E9542A">
        <w:rPr>
          <w:szCs w:val="22"/>
        </w:rPr>
        <w:t>Oświadczenie  dotyczące  spełniania  warunków  udziału  w  postępowaniu–</w:t>
      </w:r>
      <w:r w:rsidR="00CC5078">
        <w:rPr>
          <w:szCs w:val="22"/>
        </w:rPr>
        <w:t xml:space="preserve"> </w:t>
      </w:r>
      <w:r w:rsidR="00981DAC">
        <w:rPr>
          <w:szCs w:val="22"/>
        </w:rPr>
        <w:t>składane  na </w:t>
      </w:r>
      <w:r w:rsidR="001B0E45">
        <w:rPr>
          <w:szCs w:val="22"/>
        </w:rPr>
        <w:t>podstawie art. 125</w:t>
      </w:r>
      <w:r w:rsidRPr="00E9542A">
        <w:rPr>
          <w:szCs w:val="22"/>
        </w:rPr>
        <w:t xml:space="preserve"> ust. </w:t>
      </w:r>
      <w:r w:rsidR="009A174D">
        <w:rPr>
          <w:szCs w:val="22"/>
        </w:rPr>
        <w:t>1</w:t>
      </w:r>
      <w:r w:rsidRPr="00E9542A">
        <w:rPr>
          <w:szCs w:val="22"/>
        </w:rPr>
        <w:t xml:space="preserve"> ustawy</w:t>
      </w:r>
      <w:r>
        <w:rPr>
          <w:szCs w:val="22"/>
        </w:rPr>
        <w:t xml:space="preserve"> </w:t>
      </w:r>
      <w:r w:rsidRPr="00E9542A">
        <w:rPr>
          <w:szCs w:val="22"/>
        </w:rPr>
        <w:t xml:space="preserve">Pzp </w:t>
      </w:r>
      <w:r w:rsidRPr="00CC5078">
        <w:rPr>
          <w:i/>
          <w:szCs w:val="22"/>
        </w:rPr>
        <w:t>(załącznik nr 2</w:t>
      </w:r>
      <w:r w:rsidR="00AD4775">
        <w:rPr>
          <w:i/>
          <w:szCs w:val="22"/>
        </w:rPr>
        <w:t xml:space="preserve"> </w:t>
      </w:r>
      <w:r w:rsidRPr="00CC5078">
        <w:rPr>
          <w:i/>
          <w:szCs w:val="22"/>
        </w:rPr>
        <w:t>do SWZ).</w:t>
      </w:r>
    </w:p>
    <w:p w14:paraId="301B1D91" w14:textId="77777777" w:rsidR="00E9542A" w:rsidRDefault="00E9542A" w:rsidP="007617F5">
      <w:pPr>
        <w:pStyle w:val="Akapitzlist"/>
        <w:tabs>
          <w:tab w:val="left" w:pos="5112"/>
          <w:tab w:val="left" w:pos="26956"/>
        </w:tabs>
        <w:ind w:left="360"/>
        <w:jc w:val="both"/>
        <w:rPr>
          <w:szCs w:val="22"/>
        </w:rPr>
      </w:pPr>
    </w:p>
    <w:p w14:paraId="1B4A1F64" w14:textId="77777777" w:rsidR="00E9542A" w:rsidRPr="003327E2" w:rsidRDefault="00E9542A" w:rsidP="007617F5">
      <w:pPr>
        <w:tabs>
          <w:tab w:val="left" w:pos="5112"/>
          <w:tab w:val="left" w:pos="26956"/>
        </w:tabs>
        <w:jc w:val="both"/>
        <w:rPr>
          <w:i/>
          <w:sz w:val="20"/>
          <w:szCs w:val="20"/>
        </w:rPr>
      </w:pPr>
      <w:r w:rsidRPr="003327E2">
        <w:rPr>
          <w:i/>
          <w:sz w:val="20"/>
          <w:szCs w:val="20"/>
        </w:rPr>
        <w:t>Wymagana forma:</w:t>
      </w:r>
    </w:p>
    <w:p w14:paraId="05A2FF65" w14:textId="093CD595" w:rsidR="00E9542A" w:rsidRPr="001D7D82" w:rsidRDefault="00E9542A" w:rsidP="007617F5">
      <w:pPr>
        <w:tabs>
          <w:tab w:val="left" w:pos="5112"/>
          <w:tab w:val="left" w:pos="26956"/>
        </w:tabs>
        <w:jc w:val="both"/>
        <w:rPr>
          <w:i/>
          <w:sz w:val="20"/>
          <w:szCs w:val="20"/>
        </w:rPr>
      </w:pPr>
      <w:r w:rsidRPr="003327E2">
        <w:rPr>
          <w:i/>
          <w:sz w:val="20"/>
          <w:szCs w:val="20"/>
        </w:rPr>
        <w:t xml:space="preserve">Oświadczenie  musi  być  złożone  w  formie  elektronicznej  lub  w  postaci  </w:t>
      </w:r>
      <w:r w:rsidRPr="001D7D82">
        <w:rPr>
          <w:i/>
          <w:sz w:val="20"/>
          <w:szCs w:val="20"/>
        </w:rPr>
        <w:t xml:space="preserve">elektronicznej opatrzonej   podpisem   zaufanym,   lub   podpisem   osobistym   osoby   upoważnionej   do reprezentowania  wykonawców </w:t>
      </w:r>
      <w:bookmarkStart w:id="10" w:name="_Hlk219458065"/>
      <w:r w:rsidRPr="001D7D82">
        <w:rPr>
          <w:i/>
          <w:sz w:val="20"/>
          <w:szCs w:val="20"/>
        </w:rPr>
        <w:t xml:space="preserve"> </w:t>
      </w:r>
      <w:r w:rsidR="004269B8" w:rsidRPr="001D7D82">
        <w:rPr>
          <w:i/>
          <w:sz w:val="20"/>
          <w:szCs w:val="20"/>
        </w:rPr>
        <w:t>lub podmiotu udostępniającego zasoby</w:t>
      </w:r>
      <w:bookmarkEnd w:id="10"/>
      <w:r w:rsidR="004269B8" w:rsidRPr="001D7D82">
        <w:rPr>
          <w:i/>
          <w:sz w:val="20"/>
          <w:szCs w:val="20"/>
        </w:rPr>
        <w:t xml:space="preserve"> </w:t>
      </w:r>
      <w:r w:rsidRPr="001D7D82">
        <w:rPr>
          <w:i/>
          <w:sz w:val="20"/>
          <w:szCs w:val="20"/>
        </w:rPr>
        <w:t>zgodnie  z  formą  reprezentacji  określoną  w  dokumencie rejestrowym właściwym dla formy organizacyjnej lub innym dokumencie.</w:t>
      </w:r>
    </w:p>
    <w:p w14:paraId="592C84C8" w14:textId="77777777" w:rsidR="00E9542A" w:rsidRPr="001D7D82" w:rsidRDefault="00E9542A" w:rsidP="007617F5">
      <w:pPr>
        <w:tabs>
          <w:tab w:val="left" w:pos="5112"/>
          <w:tab w:val="left" w:pos="26956"/>
        </w:tabs>
        <w:jc w:val="both"/>
        <w:rPr>
          <w:szCs w:val="22"/>
        </w:rPr>
      </w:pPr>
    </w:p>
    <w:p w14:paraId="1BEEC440" w14:textId="77777777" w:rsidR="00E9542A" w:rsidRPr="001D7D82" w:rsidRDefault="00E9542A">
      <w:pPr>
        <w:pStyle w:val="Akapitzlist"/>
        <w:numPr>
          <w:ilvl w:val="0"/>
          <w:numId w:val="84"/>
        </w:numPr>
        <w:tabs>
          <w:tab w:val="left" w:pos="5112"/>
          <w:tab w:val="left" w:pos="26956"/>
        </w:tabs>
        <w:jc w:val="both"/>
        <w:rPr>
          <w:szCs w:val="22"/>
        </w:rPr>
      </w:pPr>
      <w:r w:rsidRPr="001D7D82">
        <w:rPr>
          <w:szCs w:val="22"/>
        </w:rPr>
        <w:t>Oświadczenie  o  niepodleganiu  wykluczeniu  z  postępowania –</w:t>
      </w:r>
      <w:r w:rsidR="00CC5078" w:rsidRPr="001D7D82">
        <w:rPr>
          <w:szCs w:val="22"/>
        </w:rPr>
        <w:t xml:space="preserve"> </w:t>
      </w:r>
      <w:r w:rsidRPr="001D7D82">
        <w:rPr>
          <w:szCs w:val="22"/>
        </w:rPr>
        <w:t xml:space="preserve">składane  na  podstawie </w:t>
      </w:r>
      <w:r w:rsidR="00284192" w:rsidRPr="001D7D82">
        <w:rPr>
          <w:szCs w:val="22"/>
        </w:rPr>
        <w:t>art.125</w:t>
      </w:r>
      <w:r w:rsidRPr="001D7D82">
        <w:rPr>
          <w:szCs w:val="22"/>
        </w:rPr>
        <w:t xml:space="preserve"> ust. 1</w:t>
      </w:r>
      <w:r w:rsidR="00284192" w:rsidRPr="001D7D82">
        <w:rPr>
          <w:szCs w:val="22"/>
        </w:rPr>
        <w:t xml:space="preserve"> </w:t>
      </w:r>
      <w:r w:rsidRPr="001D7D82">
        <w:rPr>
          <w:szCs w:val="22"/>
        </w:rPr>
        <w:t>ustawy</w:t>
      </w:r>
      <w:r w:rsidR="00D60302" w:rsidRPr="001D7D82">
        <w:rPr>
          <w:szCs w:val="22"/>
        </w:rPr>
        <w:t xml:space="preserve"> </w:t>
      </w:r>
      <w:r w:rsidRPr="001D7D82">
        <w:rPr>
          <w:szCs w:val="22"/>
        </w:rPr>
        <w:t xml:space="preserve">Pzp </w:t>
      </w:r>
      <w:r w:rsidR="00CC7D0E" w:rsidRPr="001D7D82">
        <w:rPr>
          <w:i/>
          <w:szCs w:val="22"/>
        </w:rPr>
        <w:t>(załącznik nr 5</w:t>
      </w:r>
      <w:r w:rsidR="00981DAC" w:rsidRPr="001D7D82">
        <w:rPr>
          <w:i/>
          <w:szCs w:val="22"/>
        </w:rPr>
        <w:t xml:space="preserve"> </w:t>
      </w:r>
      <w:r w:rsidRPr="001D7D82">
        <w:rPr>
          <w:i/>
          <w:szCs w:val="22"/>
        </w:rPr>
        <w:t>do SWZ).</w:t>
      </w:r>
    </w:p>
    <w:p w14:paraId="31EB8BB1" w14:textId="77777777" w:rsidR="00C37C75" w:rsidRPr="001D7D82" w:rsidRDefault="00C37C75" w:rsidP="007617F5">
      <w:pPr>
        <w:tabs>
          <w:tab w:val="left" w:pos="5112"/>
          <w:tab w:val="left" w:pos="26956"/>
        </w:tabs>
        <w:jc w:val="both"/>
        <w:rPr>
          <w:i/>
          <w:sz w:val="20"/>
          <w:szCs w:val="20"/>
        </w:rPr>
      </w:pPr>
    </w:p>
    <w:p w14:paraId="345AC0DF" w14:textId="77777777" w:rsidR="00E9542A" w:rsidRPr="001D7D82" w:rsidRDefault="00E9542A" w:rsidP="007617F5">
      <w:pPr>
        <w:tabs>
          <w:tab w:val="left" w:pos="5112"/>
          <w:tab w:val="left" w:pos="26956"/>
        </w:tabs>
        <w:jc w:val="both"/>
        <w:rPr>
          <w:i/>
          <w:sz w:val="20"/>
          <w:szCs w:val="20"/>
        </w:rPr>
      </w:pPr>
      <w:r w:rsidRPr="001D7D82">
        <w:rPr>
          <w:i/>
          <w:sz w:val="20"/>
          <w:szCs w:val="20"/>
        </w:rPr>
        <w:t>Wymagana forma:</w:t>
      </w:r>
    </w:p>
    <w:p w14:paraId="18A5EE00" w14:textId="186980D4" w:rsidR="00E9542A" w:rsidRPr="001D7D82" w:rsidRDefault="00E9542A" w:rsidP="007617F5">
      <w:pPr>
        <w:tabs>
          <w:tab w:val="left" w:pos="5112"/>
          <w:tab w:val="left" w:pos="26956"/>
        </w:tabs>
        <w:jc w:val="both"/>
        <w:rPr>
          <w:i/>
          <w:sz w:val="20"/>
          <w:szCs w:val="20"/>
        </w:rPr>
      </w:pPr>
      <w:r w:rsidRPr="001D7D82">
        <w:rPr>
          <w:i/>
          <w:sz w:val="20"/>
          <w:szCs w:val="20"/>
        </w:rPr>
        <w:t xml:space="preserve">Oświadczenie  musi  być  złożone  w  formie  elektronicznej  lub  w  postaci  elektronicznej opatrzonej   podpisem   zaufanym,   lub   podpisem   osobistym   osoby   upoważnionej   do reprezentowania  wykonawców </w:t>
      </w:r>
      <w:r w:rsidR="004269B8" w:rsidRPr="001D7D82">
        <w:rPr>
          <w:i/>
          <w:sz w:val="20"/>
          <w:szCs w:val="20"/>
        </w:rPr>
        <w:t>lub podmiotu udostępniającego zasoby</w:t>
      </w:r>
      <w:r w:rsidRPr="001D7D82">
        <w:rPr>
          <w:i/>
          <w:sz w:val="20"/>
          <w:szCs w:val="20"/>
        </w:rPr>
        <w:t xml:space="preserve"> zgodnie  z  formą  reprezentacji  określoną  w dokumencie rejestrowym właściwym dla formy organizacyjnej lub innym dokumencie.</w:t>
      </w:r>
    </w:p>
    <w:p w14:paraId="30A83850" w14:textId="77777777" w:rsidR="008378DE" w:rsidRPr="001D7D82" w:rsidRDefault="008378DE" w:rsidP="007617F5">
      <w:pPr>
        <w:tabs>
          <w:tab w:val="left" w:pos="5112"/>
          <w:tab w:val="left" w:pos="26956"/>
        </w:tabs>
        <w:jc w:val="both"/>
        <w:rPr>
          <w:i/>
          <w:sz w:val="20"/>
          <w:szCs w:val="20"/>
        </w:rPr>
      </w:pPr>
    </w:p>
    <w:p w14:paraId="40852563" w14:textId="77777777" w:rsidR="007009D9" w:rsidRPr="006B5ABA" w:rsidRDefault="007009D9" w:rsidP="006B5ABA">
      <w:pPr>
        <w:tabs>
          <w:tab w:val="left" w:pos="5112"/>
          <w:tab w:val="left" w:pos="26956"/>
        </w:tabs>
        <w:jc w:val="both"/>
        <w:rPr>
          <w:b/>
          <w:vanish/>
          <w:szCs w:val="22"/>
          <w:u w:val="single"/>
        </w:rPr>
      </w:pPr>
    </w:p>
    <w:p w14:paraId="4EF81603" w14:textId="77777777" w:rsidR="00DE091D" w:rsidRPr="00CD6027" w:rsidRDefault="00CC5078">
      <w:pPr>
        <w:pStyle w:val="Akapitzlist"/>
        <w:numPr>
          <w:ilvl w:val="1"/>
          <w:numId w:val="80"/>
        </w:numPr>
        <w:tabs>
          <w:tab w:val="left" w:pos="5112"/>
          <w:tab w:val="left" w:pos="26956"/>
        </w:tabs>
        <w:jc w:val="both"/>
        <w:rPr>
          <w:b/>
          <w:szCs w:val="22"/>
          <w:u w:val="single"/>
        </w:rPr>
      </w:pPr>
      <w:r w:rsidRPr="00CD6027">
        <w:rPr>
          <w:b/>
          <w:szCs w:val="22"/>
          <w:u w:val="single"/>
        </w:rPr>
        <w:t xml:space="preserve">Dokumenty składane na wezwanie </w:t>
      </w:r>
    </w:p>
    <w:p w14:paraId="1E716322" w14:textId="77777777" w:rsidR="00DE091D" w:rsidRDefault="00DE091D" w:rsidP="007617F5">
      <w:pPr>
        <w:tabs>
          <w:tab w:val="left" w:pos="5112"/>
          <w:tab w:val="left" w:pos="26956"/>
        </w:tabs>
        <w:jc w:val="both"/>
        <w:rPr>
          <w:szCs w:val="22"/>
        </w:rPr>
      </w:pPr>
      <w:r w:rsidRPr="00DE091D">
        <w:rPr>
          <w:szCs w:val="22"/>
        </w:rPr>
        <w:t>Wykaz podmiotowych środków dowodowych</w:t>
      </w:r>
    </w:p>
    <w:p w14:paraId="7EF4D45B" w14:textId="77777777" w:rsidR="00F631EA" w:rsidRDefault="00DE091D" w:rsidP="007617F5">
      <w:pPr>
        <w:tabs>
          <w:tab w:val="left" w:pos="5112"/>
          <w:tab w:val="left" w:pos="26956"/>
        </w:tabs>
        <w:jc w:val="both"/>
        <w:rPr>
          <w:szCs w:val="22"/>
        </w:rPr>
      </w:pPr>
      <w:r w:rsidRPr="00DE091D">
        <w:rPr>
          <w:szCs w:val="22"/>
        </w:rPr>
        <w:t xml:space="preserve">Zgodnie z art. 274 ust. 1 ustawy Pzp, </w:t>
      </w:r>
      <w:r w:rsidRPr="00497467">
        <w:rPr>
          <w:szCs w:val="22"/>
          <w:u w:val="single"/>
        </w:rPr>
        <w:t>Zamawiający przed wyborem najkorzystniejszej oferty wezwie Wykonawcę, którego oferta została najwyżej oceniona, do złożenia w wyznaczonym terminie, nie krótszym niż 5</w:t>
      </w:r>
      <w:r w:rsidR="005772BE">
        <w:rPr>
          <w:szCs w:val="22"/>
          <w:u w:val="single"/>
        </w:rPr>
        <w:t xml:space="preserve"> </w:t>
      </w:r>
      <w:r w:rsidRPr="00497467">
        <w:rPr>
          <w:szCs w:val="22"/>
          <w:u w:val="single"/>
        </w:rPr>
        <w:t>dni, aktualnych na dzień złożenia,</w:t>
      </w:r>
      <w:r w:rsidRPr="00DE091D">
        <w:rPr>
          <w:szCs w:val="22"/>
        </w:rPr>
        <w:t xml:space="preserve"> następujących podmiotowych środków dowodowych:</w:t>
      </w:r>
    </w:p>
    <w:p w14:paraId="0460D3BF" w14:textId="4A35A988" w:rsidR="002313D6" w:rsidRDefault="002313D6">
      <w:pPr>
        <w:pStyle w:val="Standard"/>
        <w:widowControl/>
        <w:numPr>
          <w:ilvl w:val="0"/>
          <w:numId w:val="89"/>
        </w:numPr>
        <w:suppressAutoHyphens w:val="0"/>
        <w:autoSpaceDE w:val="0"/>
        <w:adjustRightInd w:val="0"/>
        <w:spacing w:after="100"/>
        <w:ind w:right="-2"/>
        <w:jc w:val="both"/>
        <w:textAlignment w:val="auto"/>
      </w:pPr>
      <w:r w:rsidRPr="000A6156">
        <w:t>wykaz osób – (</w:t>
      </w:r>
      <w:r>
        <w:rPr>
          <w:i/>
        </w:rPr>
        <w:t>załącznik nr 3</w:t>
      </w:r>
      <w:r w:rsidRPr="0064115C">
        <w:rPr>
          <w:i/>
        </w:rPr>
        <w:t xml:space="preserve"> do SWZ</w:t>
      </w:r>
      <w:r w:rsidRPr="000A6156">
        <w:t xml:space="preserve">)  </w:t>
      </w:r>
      <w:r>
        <w:t xml:space="preserve">skierowanych przez wykonawcę do realizacji zamówienia publicznego, w szczególności odpowiedzialnych za świadczenie usług, kontrolę jakości wraz z informacjami na temat ich kwalifikacji zawodowych, uprawnień, doświadczenia i wykształcenia niezbędnych do wykonywania </w:t>
      </w:r>
      <w:r w:rsidR="00752862">
        <w:t>z</w:t>
      </w:r>
      <w:r>
        <w:t>amówienia publicznego, a także zakresu wykonywanych przez nie czynności oraz informacją o podstawie dysponowania tymi osobami.</w:t>
      </w:r>
    </w:p>
    <w:p w14:paraId="11A7F931" w14:textId="6C164BBF" w:rsidR="00DE091D" w:rsidRPr="002313D6" w:rsidRDefault="00DE091D">
      <w:pPr>
        <w:pStyle w:val="Standard"/>
        <w:widowControl/>
        <w:numPr>
          <w:ilvl w:val="0"/>
          <w:numId w:val="89"/>
        </w:numPr>
        <w:suppressAutoHyphens w:val="0"/>
        <w:autoSpaceDE w:val="0"/>
        <w:adjustRightInd w:val="0"/>
        <w:spacing w:after="100"/>
        <w:ind w:right="-2"/>
        <w:jc w:val="both"/>
        <w:textAlignment w:val="auto"/>
      </w:pPr>
      <w:r w:rsidRPr="002313D6">
        <w:rPr>
          <w:szCs w:val="22"/>
        </w:rPr>
        <w:t>oświadczenie wykonawcy,  w  zakresie  art.  108  ust.  1  pkt</w:t>
      </w:r>
      <w:r w:rsidR="00AE1023" w:rsidRPr="002313D6">
        <w:rPr>
          <w:szCs w:val="22"/>
        </w:rPr>
        <w:t>.</w:t>
      </w:r>
      <w:r w:rsidRPr="002313D6">
        <w:rPr>
          <w:szCs w:val="22"/>
        </w:rPr>
        <w:t xml:space="preserve">  5) ustawy Pzp, o  braku przynależności do tej samej grupy kapitałowej w rozumieniu us</w:t>
      </w:r>
      <w:r w:rsidR="00E30E20" w:rsidRPr="002313D6">
        <w:rPr>
          <w:szCs w:val="22"/>
        </w:rPr>
        <w:t>tawy z dnia 16 lutego 2007 r. o </w:t>
      </w:r>
      <w:r w:rsidRPr="002313D6">
        <w:rPr>
          <w:szCs w:val="22"/>
        </w:rPr>
        <w:t xml:space="preserve">ochronie konkurencji i </w:t>
      </w:r>
      <w:r w:rsidRPr="001D7D82">
        <w:rPr>
          <w:szCs w:val="22"/>
        </w:rPr>
        <w:t>konsumentów (</w:t>
      </w:r>
      <w:r w:rsidR="005A6DA6" w:rsidRPr="001D7D82">
        <w:rPr>
          <w:szCs w:val="22"/>
        </w:rPr>
        <w:t xml:space="preserve">t.j. </w:t>
      </w:r>
      <w:r w:rsidRPr="001D7D82">
        <w:rPr>
          <w:szCs w:val="22"/>
        </w:rPr>
        <w:t>Dz. U. z 202</w:t>
      </w:r>
      <w:r w:rsidR="00E2206A" w:rsidRPr="001D7D82">
        <w:rPr>
          <w:szCs w:val="22"/>
        </w:rPr>
        <w:t>5</w:t>
      </w:r>
      <w:r w:rsidRPr="001D7D82">
        <w:rPr>
          <w:szCs w:val="22"/>
        </w:rPr>
        <w:t xml:space="preserve"> r. poz. 1</w:t>
      </w:r>
      <w:r w:rsidR="00E2206A" w:rsidRPr="001D7D82">
        <w:rPr>
          <w:szCs w:val="22"/>
        </w:rPr>
        <w:t>714</w:t>
      </w:r>
      <w:r w:rsidR="005A6DA6" w:rsidRPr="001D7D82">
        <w:rPr>
          <w:szCs w:val="22"/>
        </w:rPr>
        <w:t xml:space="preserve"> ze zm.</w:t>
      </w:r>
      <w:r w:rsidRPr="001D7D82">
        <w:rPr>
          <w:szCs w:val="22"/>
        </w:rPr>
        <w:t>), z innym  wykonawcą,  który  złożył  odrębną  ofertę,  ofertę  częściową  lub  wniosek o dopuszczeni</w:t>
      </w:r>
      <w:r w:rsidR="00981DAC" w:rsidRPr="001D7D82">
        <w:rPr>
          <w:szCs w:val="22"/>
        </w:rPr>
        <w:t>e</w:t>
      </w:r>
      <w:r w:rsidR="00981DAC" w:rsidRPr="002313D6">
        <w:rPr>
          <w:szCs w:val="22"/>
        </w:rPr>
        <w:t xml:space="preserve"> do </w:t>
      </w:r>
      <w:r w:rsidRPr="002313D6">
        <w:rPr>
          <w:szCs w:val="22"/>
        </w:rPr>
        <w:t xml:space="preserve">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w:t>
      </w:r>
      <w:r w:rsidR="00981DAC" w:rsidRPr="002313D6">
        <w:rPr>
          <w:szCs w:val="22"/>
        </w:rPr>
        <w:t xml:space="preserve">tej   samej   grupy kapitałowej </w:t>
      </w:r>
      <w:r w:rsidR="00981DAC" w:rsidRPr="002313D6">
        <w:rPr>
          <w:i/>
          <w:szCs w:val="22"/>
        </w:rPr>
        <w:t>(</w:t>
      </w:r>
      <w:r w:rsidRPr="002313D6">
        <w:rPr>
          <w:i/>
          <w:szCs w:val="22"/>
        </w:rPr>
        <w:t xml:space="preserve">załącznik nr </w:t>
      </w:r>
      <w:r w:rsidR="006005D5" w:rsidRPr="002313D6">
        <w:rPr>
          <w:i/>
          <w:szCs w:val="22"/>
        </w:rPr>
        <w:t>4</w:t>
      </w:r>
      <w:r w:rsidR="00981DAC" w:rsidRPr="002313D6">
        <w:rPr>
          <w:i/>
          <w:szCs w:val="22"/>
        </w:rPr>
        <w:t xml:space="preserve"> do SWZ),</w:t>
      </w:r>
    </w:p>
    <w:p w14:paraId="740F861E" w14:textId="190E134E" w:rsidR="00DE091D" w:rsidRPr="001D7D82" w:rsidRDefault="00DE091D">
      <w:pPr>
        <w:pStyle w:val="Akapitzlist"/>
        <w:numPr>
          <w:ilvl w:val="0"/>
          <w:numId w:val="89"/>
        </w:numPr>
        <w:tabs>
          <w:tab w:val="left" w:pos="5112"/>
          <w:tab w:val="left" w:pos="26956"/>
        </w:tabs>
        <w:jc w:val="both"/>
        <w:rPr>
          <w:szCs w:val="22"/>
        </w:rPr>
      </w:pPr>
      <w:r w:rsidRPr="001D7D82">
        <w:rPr>
          <w:szCs w:val="22"/>
        </w:rPr>
        <w:t xml:space="preserve">odpis  z  właściwego  rejestru </w:t>
      </w:r>
      <w:r w:rsidR="0085500B" w:rsidRPr="001D7D82">
        <w:rPr>
          <w:szCs w:val="22"/>
        </w:rPr>
        <w:t xml:space="preserve">lub </w:t>
      </w:r>
      <w:r w:rsidR="006970B4" w:rsidRPr="001D7D82">
        <w:rPr>
          <w:szCs w:val="22"/>
        </w:rPr>
        <w:t xml:space="preserve">z </w:t>
      </w:r>
      <w:r w:rsidRPr="001D7D82">
        <w:rPr>
          <w:szCs w:val="22"/>
        </w:rPr>
        <w:t>centralnej  ewidencji  i  informacji  o działalności gospodarczej (KRS, CEIDG).</w:t>
      </w:r>
      <w:r w:rsidR="00816C06" w:rsidRPr="001D7D82">
        <w:rPr>
          <w:szCs w:val="22"/>
        </w:rPr>
        <w:t xml:space="preserve"> (to jest zbędne</w:t>
      </w:r>
      <w:r w:rsidR="0032435A" w:rsidRPr="001D7D82">
        <w:rPr>
          <w:szCs w:val="22"/>
        </w:rPr>
        <w:t>, bo można te dokumenty samemu pobrać, ale nie będzie błędem ich żądać)</w:t>
      </w:r>
    </w:p>
    <w:p w14:paraId="12992B61" w14:textId="77777777" w:rsidR="00C90EDA" w:rsidRPr="001D7D82" w:rsidRDefault="00C90EDA" w:rsidP="00C90EDA">
      <w:pPr>
        <w:pStyle w:val="Akapitzlist"/>
        <w:tabs>
          <w:tab w:val="left" w:pos="5112"/>
          <w:tab w:val="left" w:pos="26956"/>
        </w:tabs>
        <w:ind w:left="360"/>
        <w:jc w:val="both"/>
        <w:rPr>
          <w:szCs w:val="22"/>
        </w:rPr>
      </w:pPr>
    </w:p>
    <w:p w14:paraId="1921F318" w14:textId="77777777" w:rsidR="00DE091D" w:rsidRPr="00AD4775" w:rsidRDefault="00DE091D" w:rsidP="00966DAF">
      <w:pPr>
        <w:tabs>
          <w:tab w:val="left" w:pos="5112"/>
          <w:tab w:val="left" w:pos="26956"/>
        </w:tabs>
        <w:jc w:val="both"/>
        <w:rPr>
          <w:b/>
          <w:szCs w:val="22"/>
        </w:rPr>
      </w:pPr>
      <w:r w:rsidRPr="00966DAF">
        <w:rPr>
          <w:b/>
          <w:szCs w:val="22"/>
        </w:rPr>
        <w:t>Wykonawca składa podmiotowe środki dowodowe aktualne na dzień ich złożenia.</w:t>
      </w:r>
    </w:p>
    <w:p w14:paraId="4677A4CD" w14:textId="77777777" w:rsidR="00D8198A" w:rsidRDefault="00D8198A" w:rsidP="007617F5">
      <w:pPr>
        <w:widowControl/>
        <w:suppressAutoHyphens w:val="0"/>
        <w:autoSpaceDN/>
        <w:ind w:left="284"/>
        <w:jc w:val="both"/>
        <w:textAlignment w:val="auto"/>
        <w:rPr>
          <w:rFonts w:eastAsia="Times New Roman" w:cs="Times New Roman"/>
          <w:kern w:val="0"/>
          <w:lang w:eastAsia="pl-PL"/>
        </w:rPr>
      </w:pPr>
      <w:bookmarkStart w:id="11" w:name="_Hlk535826375"/>
    </w:p>
    <w:p w14:paraId="76FA3871" w14:textId="77777777" w:rsidR="00D8198A" w:rsidRPr="00CD61C8" w:rsidRDefault="00D8198A" w:rsidP="000028F6">
      <w:pPr>
        <w:widowControl/>
        <w:suppressAutoHyphens w:val="0"/>
        <w:autoSpaceDN/>
        <w:spacing w:after="160"/>
        <w:jc w:val="both"/>
        <w:textAlignment w:val="auto"/>
        <w:rPr>
          <w:rFonts w:eastAsia="TimesNewRoman"/>
          <w:b/>
          <w:bCs/>
        </w:rPr>
      </w:pPr>
      <w:r w:rsidRPr="00CD61C8">
        <w:rPr>
          <w:rFonts w:eastAsia="TimesNewRoman"/>
          <w:b/>
          <w:bCs/>
        </w:rPr>
        <w:lastRenderedPageBreak/>
        <w:t>UWAGA! Korzystanie z zasobów innych podmiotów w celu potwierdzenia spełnienia warunków udziału w postępowaniu</w:t>
      </w:r>
      <w:r w:rsidR="000028F6" w:rsidRPr="00CD61C8">
        <w:rPr>
          <w:rFonts w:eastAsia="TimesNewRoman"/>
          <w:b/>
          <w:bCs/>
        </w:rPr>
        <w:t>.</w:t>
      </w:r>
    </w:p>
    <w:p w14:paraId="78543D6F" w14:textId="77777777" w:rsidR="00F2116B" w:rsidRPr="00CD61C8" w:rsidRDefault="00F2116B">
      <w:pPr>
        <w:widowControl/>
        <w:numPr>
          <w:ilvl w:val="6"/>
          <w:numId w:val="75"/>
        </w:numPr>
        <w:suppressAutoHyphens w:val="0"/>
        <w:autoSpaceDN/>
        <w:ind w:left="284" w:hanging="284"/>
        <w:jc w:val="both"/>
        <w:textAlignment w:val="auto"/>
        <w:rPr>
          <w:rFonts w:eastAsia="Times New Roman" w:cs="Times New Roman"/>
          <w:kern w:val="0"/>
          <w:lang w:eastAsia="pl-PL"/>
        </w:rPr>
      </w:pPr>
      <w:r w:rsidRPr="00CD61C8">
        <w:rPr>
          <w:rFonts w:eastAsia="Times New Roman" w:cs="Times New Roman"/>
          <w:kern w:val="0"/>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2C5CB3A" w14:textId="77777777" w:rsidR="00F2116B" w:rsidRPr="00CD61C8" w:rsidRDefault="00F2116B">
      <w:pPr>
        <w:widowControl/>
        <w:numPr>
          <w:ilvl w:val="6"/>
          <w:numId w:val="75"/>
        </w:numPr>
        <w:suppressAutoHyphens w:val="0"/>
        <w:autoSpaceDN/>
        <w:ind w:left="284" w:hanging="284"/>
        <w:jc w:val="both"/>
        <w:textAlignment w:val="auto"/>
        <w:rPr>
          <w:rFonts w:eastAsia="Times New Roman" w:cs="Times New Roman"/>
          <w:kern w:val="0"/>
          <w:lang w:eastAsia="pl-PL"/>
        </w:rPr>
      </w:pPr>
      <w:r w:rsidRPr="00CD61C8">
        <w:rPr>
          <w:rFonts w:eastAsia="Times New Roman" w:cs="Times New Roman"/>
          <w:kern w:val="0"/>
          <w:lang w:eastAsia="pl-PL"/>
        </w:rPr>
        <w:t>W odniesieniu do warunków dotyczących wykształcenia, kwalifikacji zawodowych lub doświadczenia wykonawcy mogą polegać na zdolnościach podmiotów udostępniaj</w:t>
      </w:r>
      <w:r w:rsidR="00981DAC" w:rsidRPr="00CD61C8">
        <w:rPr>
          <w:rFonts w:eastAsia="Times New Roman" w:cs="Times New Roman"/>
          <w:kern w:val="0"/>
          <w:lang w:eastAsia="pl-PL"/>
        </w:rPr>
        <w:t>ących zasoby, jeśli podmioty te </w:t>
      </w:r>
      <w:r w:rsidRPr="00CD61C8">
        <w:rPr>
          <w:rFonts w:eastAsia="Times New Roman" w:cs="Times New Roman"/>
          <w:kern w:val="0"/>
          <w:lang w:eastAsia="pl-PL"/>
        </w:rPr>
        <w:t>wykonają usługi, do realizacji których te zdolności są wymagane.</w:t>
      </w:r>
    </w:p>
    <w:p w14:paraId="09124C50" w14:textId="77777777" w:rsidR="00F2116B" w:rsidRPr="00CD61C8" w:rsidRDefault="00F2116B">
      <w:pPr>
        <w:widowControl/>
        <w:numPr>
          <w:ilvl w:val="6"/>
          <w:numId w:val="75"/>
        </w:numPr>
        <w:suppressAutoHyphens w:val="0"/>
        <w:autoSpaceDN/>
        <w:ind w:left="284" w:hanging="284"/>
        <w:jc w:val="both"/>
        <w:textAlignment w:val="auto"/>
        <w:rPr>
          <w:rFonts w:eastAsia="Times New Roman" w:cs="Times New Roman"/>
          <w:kern w:val="0"/>
          <w:lang w:eastAsia="pl-PL"/>
        </w:rPr>
      </w:pPr>
      <w:r w:rsidRPr="00CD61C8">
        <w:rPr>
          <w:rFonts w:eastAsia="Times New Roman" w:cs="Times New Roman"/>
          <w:kern w:val="0"/>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E063D2E" w14:textId="77777777" w:rsidR="00F2116B" w:rsidRPr="00CD61C8" w:rsidRDefault="00F2116B">
      <w:pPr>
        <w:widowControl/>
        <w:numPr>
          <w:ilvl w:val="6"/>
          <w:numId w:val="75"/>
        </w:numPr>
        <w:suppressAutoHyphens w:val="0"/>
        <w:autoSpaceDN/>
        <w:ind w:left="284" w:hanging="284"/>
        <w:jc w:val="both"/>
        <w:textAlignment w:val="auto"/>
        <w:rPr>
          <w:rFonts w:eastAsia="Times New Roman" w:cs="Times New Roman"/>
          <w:kern w:val="0"/>
          <w:lang w:eastAsia="pl-PL"/>
        </w:rPr>
      </w:pPr>
      <w:r w:rsidRPr="00CD61C8">
        <w:rPr>
          <w:rFonts w:eastAsia="Times New Roman" w:cs="Times New Roman"/>
          <w:kern w:val="0"/>
          <w:lang w:eastAsia="pl-PL"/>
        </w:rPr>
        <w:t xml:space="preserve">Zobowiązanie podmiotu udostępniającego zasoby, o którym mowa </w:t>
      </w:r>
      <w:r w:rsidR="00981DAC" w:rsidRPr="00CD61C8">
        <w:rPr>
          <w:rFonts w:eastAsia="Times New Roman" w:cs="Times New Roman"/>
          <w:kern w:val="0"/>
          <w:lang w:eastAsia="pl-PL"/>
        </w:rPr>
        <w:t>w pkt</w:t>
      </w:r>
      <w:r w:rsidR="000028F6" w:rsidRPr="00CD61C8">
        <w:rPr>
          <w:rFonts w:eastAsia="Times New Roman" w:cs="Times New Roman"/>
          <w:kern w:val="0"/>
          <w:lang w:eastAsia="pl-PL"/>
        </w:rPr>
        <w:t>.</w:t>
      </w:r>
      <w:r w:rsidR="00981DAC" w:rsidRPr="00CD61C8">
        <w:rPr>
          <w:rFonts w:eastAsia="Times New Roman" w:cs="Times New Roman"/>
          <w:kern w:val="0"/>
          <w:lang w:eastAsia="pl-PL"/>
        </w:rPr>
        <w:t xml:space="preserve"> 3 powyżej, potwierdza, że </w:t>
      </w:r>
      <w:r w:rsidRPr="00CD61C8">
        <w:rPr>
          <w:rFonts w:eastAsia="Times New Roman" w:cs="Times New Roman"/>
          <w:kern w:val="0"/>
          <w:lang w:eastAsia="pl-PL"/>
        </w:rPr>
        <w:t>stosunek łączący Wykonawcę z podmiotami udostępniającymi zasoby gwarantuje rzeczywisty dostęp do tych zasobów oraz określa w szczególności:</w:t>
      </w:r>
    </w:p>
    <w:p w14:paraId="7065D650" w14:textId="77777777" w:rsidR="00F2116B" w:rsidRPr="00CD61C8" w:rsidRDefault="00F2116B">
      <w:pPr>
        <w:widowControl/>
        <w:numPr>
          <w:ilvl w:val="2"/>
          <w:numId w:val="76"/>
        </w:numPr>
        <w:suppressAutoHyphens w:val="0"/>
        <w:autoSpaceDN/>
        <w:ind w:left="567" w:hanging="316"/>
        <w:jc w:val="both"/>
        <w:textAlignment w:val="auto"/>
        <w:rPr>
          <w:rFonts w:eastAsia="Times New Roman" w:cs="Times New Roman"/>
          <w:kern w:val="0"/>
          <w:lang w:eastAsia="pl-PL"/>
        </w:rPr>
      </w:pPr>
      <w:r w:rsidRPr="00CD61C8">
        <w:rPr>
          <w:rFonts w:eastAsia="Times New Roman" w:cs="Times New Roman"/>
          <w:kern w:val="0"/>
          <w:lang w:eastAsia="pl-PL"/>
        </w:rPr>
        <w:t>zakres dostępnych Wykonawcy zasobów podmiotu udostępniającego zasoby;</w:t>
      </w:r>
    </w:p>
    <w:p w14:paraId="0DDBBBA5" w14:textId="77777777" w:rsidR="00F2116B" w:rsidRPr="00CD61C8" w:rsidRDefault="00F2116B">
      <w:pPr>
        <w:widowControl/>
        <w:numPr>
          <w:ilvl w:val="2"/>
          <w:numId w:val="76"/>
        </w:numPr>
        <w:suppressAutoHyphens w:val="0"/>
        <w:autoSpaceDN/>
        <w:ind w:left="567" w:hanging="316"/>
        <w:jc w:val="both"/>
        <w:textAlignment w:val="auto"/>
        <w:rPr>
          <w:rFonts w:eastAsia="Times New Roman" w:cs="Times New Roman"/>
          <w:kern w:val="0"/>
          <w:lang w:eastAsia="pl-PL"/>
        </w:rPr>
      </w:pPr>
      <w:r w:rsidRPr="00CD61C8">
        <w:rPr>
          <w:rFonts w:eastAsia="Times New Roman" w:cs="Times New Roman"/>
          <w:kern w:val="0"/>
          <w:lang w:eastAsia="pl-PL"/>
        </w:rPr>
        <w:t>sposób i okres udostępnienia Wykonawcy i wykorzystania przez niego zasobów podmiotu udostępniającego te zasoby przy wykonywaniu zamówienia;</w:t>
      </w:r>
    </w:p>
    <w:p w14:paraId="41BA50BB" w14:textId="77777777" w:rsidR="00F2116B" w:rsidRPr="00CD61C8" w:rsidRDefault="00F2116B">
      <w:pPr>
        <w:widowControl/>
        <w:numPr>
          <w:ilvl w:val="2"/>
          <w:numId w:val="76"/>
        </w:numPr>
        <w:suppressAutoHyphens w:val="0"/>
        <w:autoSpaceDN/>
        <w:ind w:left="567" w:hanging="316"/>
        <w:jc w:val="both"/>
        <w:textAlignment w:val="auto"/>
        <w:rPr>
          <w:rFonts w:eastAsia="Times New Roman" w:cs="Times New Roman"/>
          <w:kern w:val="0"/>
          <w:lang w:eastAsia="pl-PL"/>
        </w:rPr>
      </w:pPr>
      <w:r w:rsidRPr="00CD61C8">
        <w:rPr>
          <w:rFonts w:eastAsia="Times New Roman" w:cs="Times New Roman"/>
          <w:kern w:val="0"/>
          <w:lang w:eastAsia="pl-PL"/>
        </w:rPr>
        <w:t>czy i w jakim zakresie podmiot udostępniający zasoby, na zdolnościach którego Wykonawca polega w odniesieniu do warunków udziału w postępowaniu dotyczących wykształcenia, kwalifikacji zawodowych lub doświadczenia, zrealizuje</w:t>
      </w:r>
      <w:r w:rsidR="00226AF0" w:rsidRPr="00CD61C8">
        <w:rPr>
          <w:rFonts w:eastAsia="Times New Roman" w:cs="Times New Roman"/>
          <w:kern w:val="0"/>
          <w:lang w:eastAsia="pl-PL"/>
        </w:rPr>
        <w:t xml:space="preserve"> </w:t>
      </w:r>
      <w:r w:rsidRPr="00CD61C8">
        <w:rPr>
          <w:rFonts w:eastAsia="Times New Roman" w:cs="Times New Roman"/>
          <w:kern w:val="0"/>
          <w:lang w:eastAsia="pl-PL"/>
        </w:rPr>
        <w:t>usługi, których wskazane zdolności dotyczą.</w:t>
      </w:r>
    </w:p>
    <w:p w14:paraId="23B7DAB8" w14:textId="77777777" w:rsidR="005E7D86" w:rsidRPr="00CD61C8" w:rsidRDefault="00F2116B">
      <w:pPr>
        <w:pStyle w:val="Akapitzlist"/>
        <w:numPr>
          <w:ilvl w:val="6"/>
          <w:numId w:val="75"/>
        </w:numPr>
        <w:tabs>
          <w:tab w:val="left" w:pos="284"/>
          <w:tab w:val="left" w:pos="5112"/>
          <w:tab w:val="left" w:pos="28806"/>
          <w:tab w:val="left" w:pos="28866"/>
          <w:tab w:val="left" w:pos="29256"/>
          <w:tab w:val="left" w:pos="29406"/>
          <w:tab w:val="left" w:pos="29556"/>
          <w:tab w:val="left" w:pos="29706"/>
          <w:tab w:val="left" w:pos="29856"/>
          <w:tab w:val="left" w:pos="30006"/>
          <w:tab w:val="left" w:pos="30156"/>
          <w:tab w:val="left" w:pos="30306"/>
          <w:tab w:val="left" w:pos="30456"/>
          <w:tab w:val="left" w:pos="30606"/>
          <w:tab w:val="left" w:pos="30756"/>
        </w:tabs>
        <w:autoSpaceDE w:val="0"/>
        <w:jc w:val="both"/>
      </w:pPr>
      <w:r w:rsidRPr="00CD61C8">
        <w:t>Jeżeli zdolności techniczne lub zawodowe, sytuacja ekonomiczna lub finansowa podmiotu udostępniającego zasoby nie potwierdzają spełniania przez Wykonawcę warunków</w:t>
      </w:r>
      <w:r w:rsidR="00981DAC" w:rsidRPr="00CD61C8">
        <w:t xml:space="preserve"> udziału w </w:t>
      </w:r>
      <w:r w:rsidRPr="00CD61C8">
        <w:t>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F4E94F1" w14:textId="77777777" w:rsidR="005E7D86" w:rsidRPr="00CD61C8" w:rsidRDefault="00F2116B">
      <w:pPr>
        <w:pStyle w:val="Akapitzlist"/>
        <w:numPr>
          <w:ilvl w:val="6"/>
          <w:numId w:val="75"/>
        </w:numPr>
        <w:tabs>
          <w:tab w:val="left" w:pos="284"/>
          <w:tab w:val="left" w:pos="5112"/>
          <w:tab w:val="left" w:pos="28806"/>
          <w:tab w:val="left" w:pos="28866"/>
          <w:tab w:val="left" w:pos="29256"/>
          <w:tab w:val="left" w:pos="29406"/>
          <w:tab w:val="left" w:pos="29556"/>
          <w:tab w:val="left" w:pos="29706"/>
          <w:tab w:val="left" w:pos="29856"/>
          <w:tab w:val="left" w:pos="30006"/>
          <w:tab w:val="left" w:pos="30156"/>
          <w:tab w:val="left" w:pos="30306"/>
          <w:tab w:val="left" w:pos="30456"/>
          <w:tab w:val="left" w:pos="30606"/>
          <w:tab w:val="left" w:pos="30756"/>
        </w:tabs>
        <w:autoSpaceDE w:val="0"/>
        <w:jc w:val="both"/>
      </w:pPr>
      <w:r w:rsidRPr="00CD61C8">
        <w:t>Wykonawca nie może, po upływie terminu składania ofert, powoływać się na zdolności lub sytuację podmiotów udostępniających zasoby, jeżeli na etapie składania ofert nie</w:t>
      </w:r>
      <w:r w:rsidR="00981DAC" w:rsidRPr="00CD61C8">
        <w:t xml:space="preserve"> polegał on w danym zakresie na </w:t>
      </w:r>
      <w:r w:rsidRPr="00CD61C8">
        <w:t>zdolnościach lub sytuacji podmiotów udostępniających zasoby.</w:t>
      </w:r>
    </w:p>
    <w:p w14:paraId="64B4C20E" w14:textId="77777777" w:rsidR="005E7D86" w:rsidRPr="00CD61C8" w:rsidRDefault="00F2116B">
      <w:pPr>
        <w:pStyle w:val="Akapitzlist"/>
        <w:numPr>
          <w:ilvl w:val="6"/>
          <w:numId w:val="75"/>
        </w:numPr>
        <w:tabs>
          <w:tab w:val="left" w:pos="284"/>
          <w:tab w:val="left" w:pos="5112"/>
          <w:tab w:val="left" w:pos="28806"/>
          <w:tab w:val="left" w:pos="28866"/>
          <w:tab w:val="left" w:pos="29256"/>
          <w:tab w:val="left" w:pos="29406"/>
          <w:tab w:val="left" w:pos="29556"/>
          <w:tab w:val="left" w:pos="29706"/>
          <w:tab w:val="left" w:pos="29856"/>
          <w:tab w:val="left" w:pos="30006"/>
          <w:tab w:val="left" w:pos="30156"/>
          <w:tab w:val="left" w:pos="30306"/>
          <w:tab w:val="left" w:pos="30456"/>
          <w:tab w:val="left" w:pos="30606"/>
          <w:tab w:val="left" w:pos="30756"/>
        </w:tabs>
        <w:autoSpaceDE w:val="0"/>
        <w:jc w:val="both"/>
        <w:rPr>
          <w:rStyle w:val="FontStyle37"/>
          <w:rFonts w:ascii="Times New Roman" w:hAnsi="Times New Roman" w:cs="Times New Roman"/>
          <w:sz w:val="24"/>
          <w:szCs w:val="24"/>
        </w:rPr>
      </w:pPr>
      <w:r w:rsidRPr="00CD61C8">
        <w:rPr>
          <w:rStyle w:val="FontStyle37"/>
          <w:rFonts w:ascii="Times New Roman" w:hAnsi="Times New Roman" w:cs="Times New Roman"/>
          <w:bCs/>
          <w:sz w:val="24"/>
          <w:szCs w:val="24"/>
        </w:rPr>
        <w:t xml:space="preserve">Jeżeli Wykonawca wykazując spełnianie warunków udziału w postępowaniu, określonych przez Zamawiającego polega na zdolnościach lub sytuacji innych podmiotów, na zasadach określonych powyżej, składa wraz z ofertą </w:t>
      </w:r>
      <w:r w:rsidRPr="00CD61C8">
        <w:t>oświadczenie podmiotu udostępniającego zasoby, potwierdzające brak podstaw wykluczenia tego podmiotu oraz odpowiednio spełnianie wa</w:t>
      </w:r>
      <w:r w:rsidR="00981DAC" w:rsidRPr="00CD61C8">
        <w:t>runków udziału w postępowaniu w </w:t>
      </w:r>
      <w:r w:rsidRPr="00CD61C8">
        <w:t xml:space="preserve">zakresie, w jakim Wykonawca powołuje się na jego zasoby </w:t>
      </w:r>
      <w:r w:rsidRPr="00CD61C8">
        <w:rPr>
          <w:i/>
        </w:rPr>
        <w:t xml:space="preserve">(według </w:t>
      </w:r>
      <w:r w:rsidR="00981DAC" w:rsidRPr="00CD61C8">
        <w:rPr>
          <w:i/>
        </w:rPr>
        <w:t>wzoru stanowiącego załącznik nr </w:t>
      </w:r>
      <w:r w:rsidR="00CF78B6" w:rsidRPr="00CD61C8">
        <w:rPr>
          <w:i/>
        </w:rPr>
        <w:t>7</w:t>
      </w:r>
      <w:r w:rsidR="005E7D86" w:rsidRPr="00CD61C8">
        <w:rPr>
          <w:i/>
        </w:rPr>
        <w:t xml:space="preserve"> </w:t>
      </w:r>
      <w:r w:rsidRPr="00CD61C8">
        <w:rPr>
          <w:i/>
        </w:rPr>
        <w:t>do SWZ)</w:t>
      </w:r>
      <w:r w:rsidRPr="00CD61C8">
        <w:rPr>
          <w:rStyle w:val="FontStyle37"/>
          <w:rFonts w:ascii="Times New Roman" w:hAnsi="Times New Roman" w:cs="Times New Roman"/>
          <w:bCs/>
          <w:i/>
          <w:sz w:val="24"/>
          <w:szCs w:val="24"/>
        </w:rPr>
        <w:t>.</w:t>
      </w:r>
    </w:p>
    <w:p w14:paraId="0585917E" w14:textId="3A402E0F" w:rsidR="00067A69" w:rsidRPr="00CD6027" w:rsidRDefault="00F2116B">
      <w:pPr>
        <w:pStyle w:val="Akapitzlist"/>
        <w:numPr>
          <w:ilvl w:val="6"/>
          <w:numId w:val="75"/>
        </w:numPr>
        <w:tabs>
          <w:tab w:val="left" w:pos="284"/>
          <w:tab w:val="left" w:pos="5112"/>
          <w:tab w:val="left" w:pos="28806"/>
          <w:tab w:val="left" w:pos="28866"/>
          <w:tab w:val="left" w:pos="29256"/>
          <w:tab w:val="left" w:pos="29406"/>
          <w:tab w:val="left" w:pos="29556"/>
          <w:tab w:val="left" w:pos="29706"/>
          <w:tab w:val="left" w:pos="29856"/>
          <w:tab w:val="left" w:pos="30006"/>
          <w:tab w:val="left" w:pos="30156"/>
          <w:tab w:val="left" w:pos="30306"/>
          <w:tab w:val="left" w:pos="30456"/>
          <w:tab w:val="left" w:pos="30606"/>
          <w:tab w:val="left" w:pos="30756"/>
        </w:tabs>
        <w:autoSpaceDE w:val="0"/>
        <w:jc w:val="both"/>
        <w:rPr>
          <w:sz w:val="22"/>
        </w:rPr>
      </w:pPr>
      <w:r w:rsidRPr="00CD61C8">
        <w:rPr>
          <w:bCs/>
        </w:rPr>
        <w:t xml:space="preserve">Wykonawca, którego oferta zostanie najwyżej oceniona, na wezwanie Zamawiającego zobowiązany będzie złożyć dokumenty podmiotu, na zdolności lub sytuację którego Wykonawca powoływał się w celu wykazania spełniania warunków udziału w postępowaniu, na potwierdzenie braku podstaw wykluczenia z postępowania tego podmiotu oraz potwierdzające spełnianie warunków udziału w postępowaniu w zakresie zdolności lub sytuacji, na których </w:t>
      </w:r>
      <w:r w:rsidRPr="00497467">
        <w:rPr>
          <w:bCs/>
          <w:sz w:val="22"/>
        </w:rPr>
        <w:t>Wykonawca polegał w celu wyk</w:t>
      </w:r>
      <w:r w:rsidR="00497467" w:rsidRPr="00497467">
        <w:rPr>
          <w:bCs/>
          <w:sz w:val="22"/>
        </w:rPr>
        <w:t>azania spełniania tych warunków.</w:t>
      </w:r>
      <w:bookmarkEnd w:id="11"/>
    </w:p>
    <w:p w14:paraId="702B52A8" w14:textId="77777777" w:rsidR="00763856" w:rsidRDefault="00763856" w:rsidP="00CD6027">
      <w:pPr>
        <w:pStyle w:val="Standard"/>
        <w:jc w:val="both"/>
        <w:rPr>
          <w:rFonts w:cs="Arial"/>
          <w:b/>
          <w:sz w:val="16"/>
          <w:szCs w:val="16"/>
        </w:rPr>
      </w:pPr>
    </w:p>
    <w:p w14:paraId="490EE699" w14:textId="596E0363" w:rsidR="00763856" w:rsidRDefault="00763856">
      <w:pPr>
        <w:pStyle w:val="Akapitzlist"/>
        <w:numPr>
          <w:ilvl w:val="1"/>
          <w:numId w:val="80"/>
        </w:numPr>
        <w:tabs>
          <w:tab w:val="left" w:pos="5112"/>
          <w:tab w:val="left" w:pos="26956"/>
        </w:tabs>
        <w:jc w:val="both"/>
        <w:rPr>
          <w:rFonts w:cs="Arial"/>
          <w:b/>
          <w:bCs/>
        </w:rPr>
      </w:pPr>
      <w:r w:rsidRPr="007743D4">
        <w:rPr>
          <w:rFonts w:cs="Arial"/>
          <w:b/>
          <w:bCs/>
        </w:rPr>
        <w:t xml:space="preserve">Jeżeli </w:t>
      </w:r>
      <w:r>
        <w:rPr>
          <w:rFonts w:cs="Arial"/>
          <w:b/>
          <w:bCs/>
        </w:rPr>
        <w:t>W</w:t>
      </w:r>
      <w:r w:rsidRPr="007743D4">
        <w:rPr>
          <w:rFonts w:cs="Arial"/>
          <w:b/>
          <w:bCs/>
        </w:rPr>
        <w:t xml:space="preserve">ykonawca ma siedzibę lub miejsce zamieszkania poza terytorium Rzeczypospolitej Polskiej zamiast dokumentów, o których mowa powyżej w pkt. </w:t>
      </w:r>
      <w:r w:rsidR="007009D9" w:rsidRPr="00545058">
        <w:rPr>
          <w:rFonts w:cs="Arial"/>
          <w:b/>
          <w:bCs/>
          <w:color w:val="000000" w:themeColor="text1"/>
        </w:rPr>
        <w:t>6.2</w:t>
      </w:r>
      <w:r w:rsidR="00C36D27" w:rsidRPr="00545058">
        <w:rPr>
          <w:rFonts w:cs="Arial"/>
          <w:b/>
          <w:bCs/>
          <w:color w:val="000000" w:themeColor="text1"/>
        </w:rPr>
        <w:t xml:space="preserve"> d)</w:t>
      </w:r>
      <w:r w:rsidR="00826106" w:rsidRPr="00545058">
        <w:rPr>
          <w:rFonts w:cs="Arial"/>
          <w:b/>
          <w:bCs/>
          <w:color w:val="000000" w:themeColor="text1"/>
        </w:rPr>
        <w:t xml:space="preserve"> SWZ</w:t>
      </w:r>
      <w:r w:rsidR="00C36D27" w:rsidRPr="00C36D27">
        <w:rPr>
          <w:rFonts w:cs="Arial"/>
          <w:b/>
          <w:bCs/>
          <w:color w:val="FF0000"/>
        </w:rPr>
        <w:t xml:space="preserve"> </w:t>
      </w:r>
      <w:r w:rsidRPr="001D7D82">
        <w:rPr>
          <w:rFonts w:cs="Arial"/>
          <w:b/>
          <w:bCs/>
        </w:rPr>
        <w:t xml:space="preserve">składa </w:t>
      </w:r>
      <w:r w:rsidR="00356414" w:rsidRPr="001D7D82">
        <w:rPr>
          <w:rFonts w:cs="Arial"/>
          <w:b/>
          <w:bCs/>
        </w:rPr>
        <w:t xml:space="preserve">dokument lub dokumenty wystawione w kraju, w którym wykonawca ma siedzibę lub miejsce zamieszkania, potwierdzające </w:t>
      </w:r>
      <w:r w:rsidRPr="001D7D82">
        <w:rPr>
          <w:rFonts w:cs="Arial"/>
          <w:b/>
          <w:bCs/>
        </w:rPr>
        <w:t>odpowiednio, że:</w:t>
      </w:r>
    </w:p>
    <w:p w14:paraId="5BB16741" w14:textId="77777777" w:rsidR="00763856" w:rsidRPr="0016404D" w:rsidRDefault="00763856" w:rsidP="007617F5">
      <w:pPr>
        <w:pStyle w:val="Textbody"/>
        <w:rPr>
          <w:sz w:val="8"/>
          <w:szCs w:val="12"/>
        </w:rPr>
      </w:pPr>
    </w:p>
    <w:p w14:paraId="3FD30321" w14:textId="276B8CA9" w:rsidR="00763856" w:rsidRPr="007743D4" w:rsidRDefault="00763856" w:rsidP="008D4F7A">
      <w:pPr>
        <w:pStyle w:val="Standard"/>
        <w:numPr>
          <w:ilvl w:val="0"/>
          <w:numId w:val="58"/>
        </w:numPr>
        <w:tabs>
          <w:tab w:val="left" w:pos="426"/>
        </w:tabs>
        <w:ind w:left="284" w:hanging="142"/>
        <w:jc w:val="both"/>
        <w:rPr>
          <w:rFonts w:cs="Arial"/>
        </w:rPr>
      </w:pPr>
      <w:r>
        <w:rPr>
          <w:rFonts w:cs="Arial"/>
        </w:rPr>
        <w:t>N</w:t>
      </w:r>
      <w:r w:rsidRPr="007743D4">
        <w:rPr>
          <w:rFonts w:cs="Arial"/>
        </w:rPr>
        <w:t xml:space="preserve">ie </w:t>
      </w:r>
      <w:r w:rsidRPr="001D7D82">
        <w:rPr>
          <w:rFonts w:cs="Arial"/>
        </w:rPr>
        <w:t>otwarto jego likwidacji ani nie ogłoszono upadłości</w:t>
      </w:r>
      <w:r w:rsidR="00FF72AD" w:rsidRPr="001D7D82">
        <w:t>,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Pr="001D7D82">
        <w:rPr>
          <w:rFonts w:cs="Arial"/>
        </w:rPr>
        <w:t>.</w:t>
      </w:r>
    </w:p>
    <w:p w14:paraId="1D2BCCA7" w14:textId="77777777" w:rsidR="00763856" w:rsidRPr="007743D4" w:rsidRDefault="00763856" w:rsidP="008D4F7A">
      <w:pPr>
        <w:pStyle w:val="Standard"/>
        <w:numPr>
          <w:ilvl w:val="0"/>
          <w:numId w:val="58"/>
        </w:numPr>
        <w:tabs>
          <w:tab w:val="left" w:pos="426"/>
        </w:tabs>
        <w:ind w:left="426" w:hanging="284"/>
        <w:jc w:val="both"/>
        <w:rPr>
          <w:rFonts w:cs="Arial"/>
        </w:rPr>
      </w:pPr>
      <w:r w:rsidRPr="007743D4">
        <w:rPr>
          <w:rFonts w:cs="Arial"/>
        </w:rPr>
        <w:t>Dokumenty, o których mowa powyżej w pkt. 1) powinny być wystawione nie wcześnie</w:t>
      </w:r>
      <w:r>
        <w:rPr>
          <w:rFonts w:cs="Arial"/>
        </w:rPr>
        <w:t xml:space="preserve">j niż </w:t>
      </w:r>
      <w:r w:rsidR="00CD6027">
        <w:rPr>
          <w:rFonts w:cs="Arial"/>
        </w:rPr>
        <w:t xml:space="preserve">na </w:t>
      </w:r>
      <w:r w:rsidR="001F4053" w:rsidRPr="00545058">
        <w:rPr>
          <w:rFonts w:cs="Arial"/>
          <w:color w:val="000000" w:themeColor="text1"/>
        </w:rPr>
        <w:t>3</w:t>
      </w:r>
      <w:r w:rsidR="00D60302" w:rsidRPr="00545058">
        <w:rPr>
          <w:rFonts w:cs="Arial"/>
          <w:color w:val="000000" w:themeColor="text1"/>
        </w:rPr>
        <w:t> </w:t>
      </w:r>
      <w:r w:rsidRPr="00545058">
        <w:rPr>
          <w:rFonts w:cs="Arial"/>
          <w:color w:val="000000" w:themeColor="text1"/>
        </w:rPr>
        <w:t>miesi</w:t>
      </w:r>
      <w:r w:rsidR="001F4053" w:rsidRPr="00545058">
        <w:rPr>
          <w:rFonts w:cs="Arial"/>
          <w:color w:val="000000" w:themeColor="text1"/>
        </w:rPr>
        <w:t>ące</w:t>
      </w:r>
      <w:r w:rsidRPr="00545058">
        <w:rPr>
          <w:rFonts w:cs="Arial"/>
          <w:color w:val="000000" w:themeColor="text1"/>
        </w:rPr>
        <w:t xml:space="preserve"> </w:t>
      </w:r>
      <w:r w:rsidRPr="007743D4">
        <w:rPr>
          <w:rFonts w:cs="Arial"/>
        </w:rPr>
        <w:t>przed upływem terminu składania ofert.</w:t>
      </w:r>
    </w:p>
    <w:p w14:paraId="3456D6F8" w14:textId="77777777" w:rsidR="00763856" w:rsidRPr="007743D4" w:rsidRDefault="00763856" w:rsidP="008D4F7A">
      <w:pPr>
        <w:pStyle w:val="Standard"/>
        <w:numPr>
          <w:ilvl w:val="0"/>
          <w:numId w:val="58"/>
        </w:numPr>
        <w:tabs>
          <w:tab w:val="left" w:pos="426"/>
        </w:tabs>
        <w:ind w:left="426" w:hanging="284"/>
        <w:jc w:val="both"/>
      </w:pPr>
      <w:r w:rsidRPr="007743D4">
        <w:rPr>
          <w:rFonts w:cs="Arial"/>
        </w:rPr>
        <w:t xml:space="preserve">Jeżeli w kraju, w którym </w:t>
      </w:r>
      <w:r>
        <w:rPr>
          <w:rFonts w:cs="Arial"/>
        </w:rPr>
        <w:t>W</w:t>
      </w:r>
      <w:r w:rsidRPr="007743D4">
        <w:rPr>
          <w:rFonts w:cs="Arial"/>
        </w:rPr>
        <w:t>ykonawca ma siedzibę lub miejsce zamieszkania lub</w:t>
      </w:r>
      <w:r>
        <w:rPr>
          <w:rFonts w:cs="Arial"/>
        </w:rPr>
        <w:t xml:space="preserve"> </w:t>
      </w:r>
      <w:r w:rsidRPr="007743D4">
        <w:rPr>
          <w:rFonts w:cs="Arial"/>
        </w:rPr>
        <w:t>w kraju, w</w:t>
      </w:r>
      <w:r>
        <w:rPr>
          <w:rFonts w:cs="Arial"/>
        </w:rPr>
        <w:t> </w:t>
      </w:r>
      <w:r w:rsidRPr="007743D4">
        <w:rPr>
          <w:rFonts w:cs="Arial"/>
        </w:rPr>
        <w:t xml:space="preserve">którym miejsce zamieszkania mają osoby, których dotyczą dokumenty, wskazane nie wydaje się dokumentów, o których mowa w pkt. 1), zastępuje się je dokumentem zawierającym oświadczenie, odpowiednio </w:t>
      </w:r>
      <w:r>
        <w:rPr>
          <w:rFonts w:cs="Arial"/>
        </w:rPr>
        <w:t>W</w:t>
      </w:r>
      <w:r w:rsidRPr="007743D4">
        <w:rPr>
          <w:rFonts w:cs="Arial"/>
        </w:rPr>
        <w:t>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Przepis pkt</w:t>
      </w:r>
      <w:r w:rsidR="000028F6">
        <w:rPr>
          <w:rFonts w:cs="Arial"/>
        </w:rPr>
        <w:t>.</w:t>
      </w:r>
      <w:r>
        <w:rPr>
          <w:rFonts w:cs="Arial"/>
        </w:rPr>
        <w:t xml:space="preserve"> 2)</w:t>
      </w:r>
      <w:r w:rsidRPr="007743D4">
        <w:rPr>
          <w:rFonts w:cs="Arial"/>
        </w:rPr>
        <w:t xml:space="preserve"> stosuje się odpowiednio.</w:t>
      </w:r>
    </w:p>
    <w:p w14:paraId="0281B9B2" w14:textId="77777777" w:rsidR="00763856" w:rsidRPr="001D7D82" w:rsidRDefault="00763856" w:rsidP="007617F5">
      <w:pPr>
        <w:pStyle w:val="Nagwek5"/>
        <w:ind w:left="0" w:firstLine="0"/>
        <w:jc w:val="both"/>
        <w:rPr>
          <w:rFonts w:cs="Arial"/>
          <w:b/>
          <w:sz w:val="16"/>
          <w:szCs w:val="16"/>
        </w:rPr>
      </w:pPr>
    </w:p>
    <w:p w14:paraId="45BD8DB9" w14:textId="43CE3933" w:rsidR="00763856" w:rsidRPr="001C6F04" w:rsidRDefault="00763856">
      <w:pPr>
        <w:pStyle w:val="Akapitzlist"/>
        <w:numPr>
          <w:ilvl w:val="1"/>
          <w:numId w:val="80"/>
        </w:numPr>
        <w:tabs>
          <w:tab w:val="left" w:pos="5112"/>
          <w:tab w:val="left" w:pos="26956"/>
        </w:tabs>
        <w:jc w:val="both"/>
        <w:rPr>
          <w:rFonts w:cs="Arial"/>
        </w:rPr>
      </w:pPr>
      <w:r w:rsidRPr="001D7D82">
        <w:rPr>
          <w:rFonts w:cs="Arial"/>
        </w:rPr>
        <w:t xml:space="preserve">W przypadku wnoszenia oferty wspólnej przez </w:t>
      </w:r>
      <w:r w:rsidR="00DE7498" w:rsidRPr="001D7D82">
        <w:rPr>
          <w:rFonts w:cs="Arial"/>
        </w:rPr>
        <w:t>wykonawców</w:t>
      </w:r>
      <w:r w:rsidRPr="001C6F04">
        <w:rPr>
          <w:rFonts w:cs="Arial"/>
        </w:rPr>
        <w:t xml:space="preserve"> (konsorcja/spółki cywilne) oferta musi spełniać wymagania określone </w:t>
      </w:r>
      <w:r w:rsidRPr="001C6F04">
        <w:rPr>
          <w:rFonts w:cs="Arial"/>
          <w:color w:val="000000" w:themeColor="text1"/>
        </w:rPr>
        <w:t xml:space="preserve">w art. </w:t>
      </w:r>
      <w:r w:rsidR="00C3079B" w:rsidRPr="001C6F04">
        <w:rPr>
          <w:rFonts w:cs="Arial"/>
          <w:color w:val="000000" w:themeColor="text1"/>
        </w:rPr>
        <w:t>58</w:t>
      </w:r>
      <w:r w:rsidRPr="001C6F04">
        <w:rPr>
          <w:rFonts w:cs="Arial"/>
          <w:color w:val="000000" w:themeColor="text1"/>
        </w:rPr>
        <w:t xml:space="preserve"> </w:t>
      </w:r>
      <w:r w:rsidRPr="001C6F04">
        <w:rPr>
          <w:rFonts w:cs="Arial"/>
        </w:rPr>
        <w:t>ust</w:t>
      </w:r>
      <w:r w:rsidR="00AE2C24" w:rsidRPr="001C6F04">
        <w:rPr>
          <w:rFonts w:cs="Arial"/>
        </w:rPr>
        <w:t>awy Prawo zamówień publicznych.</w:t>
      </w:r>
    </w:p>
    <w:p w14:paraId="13F2C48F" w14:textId="77777777" w:rsidR="00AE2C24" w:rsidRPr="001C6F04" w:rsidRDefault="00AE2C24">
      <w:pPr>
        <w:numPr>
          <w:ilvl w:val="3"/>
          <w:numId w:val="70"/>
        </w:numPr>
        <w:tabs>
          <w:tab w:val="left" w:pos="284"/>
          <w:tab w:val="left" w:pos="26956"/>
        </w:tabs>
        <w:autoSpaceDE w:val="0"/>
        <w:autoSpaceDN/>
        <w:ind w:left="426" w:hanging="284"/>
        <w:jc w:val="both"/>
        <w:textAlignment w:val="auto"/>
        <w:rPr>
          <w:rFonts w:cs="Times New Roman"/>
          <w:sz w:val="28"/>
        </w:rPr>
      </w:pPr>
      <w:r w:rsidRPr="001C6F04">
        <w:rPr>
          <w:rFonts w:cs="Times New Roman"/>
          <w:color w:val="000000"/>
          <w:spacing w:val="4"/>
          <w:szCs w:val="22"/>
        </w:rPr>
        <w:t>Wykonawcy</w:t>
      </w:r>
      <w:r w:rsidRPr="001C6F04">
        <w:rPr>
          <w:rFonts w:eastAsia="Arial" w:cs="Times New Roman"/>
          <w:color w:val="000000"/>
          <w:spacing w:val="4"/>
          <w:szCs w:val="22"/>
        </w:rPr>
        <w:t xml:space="preserve"> </w:t>
      </w:r>
      <w:r w:rsidRPr="001C6F04">
        <w:rPr>
          <w:rFonts w:cs="Times New Roman"/>
          <w:color w:val="000000"/>
          <w:spacing w:val="4"/>
          <w:szCs w:val="22"/>
        </w:rPr>
        <w:t>mogą</w:t>
      </w:r>
      <w:r w:rsidRPr="001C6F04">
        <w:rPr>
          <w:rFonts w:eastAsia="Arial" w:cs="Times New Roman"/>
          <w:color w:val="000000"/>
          <w:spacing w:val="4"/>
          <w:szCs w:val="22"/>
        </w:rPr>
        <w:t xml:space="preserve"> </w:t>
      </w:r>
      <w:r w:rsidRPr="001C6F04">
        <w:rPr>
          <w:rFonts w:cs="Times New Roman"/>
          <w:color w:val="000000"/>
          <w:spacing w:val="4"/>
          <w:szCs w:val="22"/>
        </w:rPr>
        <w:t>wspólnie</w:t>
      </w:r>
      <w:r w:rsidRPr="001C6F04">
        <w:rPr>
          <w:rFonts w:eastAsia="Arial" w:cs="Times New Roman"/>
          <w:color w:val="000000"/>
          <w:spacing w:val="4"/>
          <w:szCs w:val="22"/>
        </w:rPr>
        <w:t xml:space="preserve"> </w:t>
      </w:r>
      <w:r w:rsidRPr="001C6F04">
        <w:rPr>
          <w:rFonts w:cs="Times New Roman"/>
          <w:color w:val="000000"/>
          <w:spacing w:val="4"/>
          <w:szCs w:val="22"/>
        </w:rPr>
        <w:t>ubiegać się</w:t>
      </w:r>
      <w:r w:rsidRPr="001C6F04">
        <w:rPr>
          <w:rFonts w:eastAsia="Arial" w:cs="Times New Roman"/>
          <w:color w:val="000000"/>
          <w:spacing w:val="4"/>
          <w:szCs w:val="22"/>
        </w:rPr>
        <w:t xml:space="preserve"> </w:t>
      </w:r>
      <w:r w:rsidRPr="001C6F04">
        <w:rPr>
          <w:rFonts w:cs="Times New Roman"/>
          <w:color w:val="000000"/>
          <w:spacing w:val="4"/>
          <w:szCs w:val="22"/>
        </w:rPr>
        <w:t>o</w:t>
      </w:r>
      <w:r w:rsidRPr="001C6F04">
        <w:rPr>
          <w:rFonts w:eastAsia="Arial" w:cs="Times New Roman"/>
          <w:color w:val="000000"/>
          <w:spacing w:val="4"/>
          <w:szCs w:val="22"/>
        </w:rPr>
        <w:t xml:space="preserve"> </w:t>
      </w:r>
      <w:r w:rsidRPr="001C6F04">
        <w:rPr>
          <w:rFonts w:cs="Times New Roman"/>
          <w:color w:val="000000"/>
          <w:spacing w:val="4"/>
          <w:szCs w:val="22"/>
        </w:rPr>
        <w:t>udzielenie</w:t>
      </w:r>
      <w:r w:rsidRPr="001C6F04">
        <w:rPr>
          <w:rFonts w:eastAsia="Arial" w:cs="Times New Roman"/>
          <w:color w:val="000000"/>
          <w:spacing w:val="4"/>
          <w:szCs w:val="22"/>
        </w:rPr>
        <w:t xml:space="preserve"> </w:t>
      </w:r>
      <w:r w:rsidRPr="001C6F04">
        <w:rPr>
          <w:rFonts w:cs="Times New Roman"/>
          <w:color w:val="000000"/>
          <w:spacing w:val="4"/>
          <w:szCs w:val="22"/>
        </w:rPr>
        <w:t>zamówienia</w:t>
      </w:r>
      <w:r w:rsidRPr="001C6F04">
        <w:rPr>
          <w:rFonts w:eastAsia="Arial" w:cs="Times New Roman"/>
          <w:color w:val="000000"/>
          <w:spacing w:val="4"/>
          <w:szCs w:val="22"/>
        </w:rPr>
        <w:t xml:space="preserve"> </w:t>
      </w:r>
      <w:r w:rsidRPr="001C6F04">
        <w:rPr>
          <w:rFonts w:cs="Times New Roman"/>
          <w:color w:val="000000"/>
          <w:spacing w:val="4"/>
          <w:szCs w:val="22"/>
        </w:rPr>
        <w:t>(możliwość</w:t>
      </w:r>
      <w:r w:rsidRPr="001C6F04">
        <w:rPr>
          <w:rFonts w:eastAsia="Arial" w:cs="Times New Roman"/>
          <w:color w:val="000000"/>
          <w:spacing w:val="4"/>
          <w:szCs w:val="22"/>
        </w:rPr>
        <w:t xml:space="preserve"> </w:t>
      </w:r>
      <w:r w:rsidRPr="001C6F04">
        <w:rPr>
          <w:rFonts w:cs="Times New Roman"/>
          <w:color w:val="000000"/>
          <w:spacing w:val="4"/>
          <w:szCs w:val="22"/>
        </w:rPr>
        <w:t>składania</w:t>
      </w:r>
      <w:r w:rsidRPr="001C6F04">
        <w:rPr>
          <w:rFonts w:eastAsia="Arial" w:cs="Times New Roman"/>
          <w:color w:val="000000"/>
          <w:spacing w:val="4"/>
          <w:szCs w:val="22"/>
        </w:rPr>
        <w:t xml:space="preserve"> </w:t>
      </w:r>
      <w:r w:rsidRPr="001C6F04">
        <w:rPr>
          <w:rFonts w:cs="Times New Roman"/>
          <w:color w:val="000000"/>
          <w:spacing w:val="4"/>
          <w:szCs w:val="22"/>
        </w:rPr>
        <w:t>jednej</w:t>
      </w:r>
      <w:r w:rsidRPr="001C6F04">
        <w:rPr>
          <w:rFonts w:eastAsia="Arial" w:cs="Times New Roman"/>
          <w:color w:val="000000"/>
          <w:spacing w:val="4"/>
          <w:szCs w:val="22"/>
        </w:rPr>
        <w:t xml:space="preserve"> </w:t>
      </w:r>
      <w:r w:rsidRPr="001C6F04">
        <w:rPr>
          <w:rFonts w:cs="Times New Roman"/>
          <w:color w:val="000000"/>
          <w:spacing w:val="4"/>
          <w:szCs w:val="22"/>
        </w:rPr>
        <w:t>oferty</w:t>
      </w:r>
      <w:r w:rsidRPr="001C6F04">
        <w:rPr>
          <w:rFonts w:eastAsia="Arial" w:cs="Times New Roman"/>
          <w:color w:val="000000"/>
          <w:spacing w:val="4"/>
          <w:szCs w:val="22"/>
        </w:rPr>
        <w:t xml:space="preserve"> </w:t>
      </w:r>
      <w:r w:rsidRPr="001C6F04">
        <w:rPr>
          <w:rFonts w:cs="Times New Roman"/>
          <w:color w:val="000000"/>
          <w:spacing w:val="4"/>
          <w:szCs w:val="22"/>
        </w:rPr>
        <w:t>przez</w:t>
      </w:r>
      <w:r w:rsidRPr="001C6F04">
        <w:rPr>
          <w:rFonts w:eastAsia="Arial" w:cs="Times New Roman"/>
          <w:color w:val="000000"/>
          <w:spacing w:val="4"/>
          <w:szCs w:val="22"/>
        </w:rPr>
        <w:t xml:space="preserve"> </w:t>
      </w:r>
      <w:r w:rsidRPr="001C6F04">
        <w:rPr>
          <w:rFonts w:cs="Times New Roman"/>
          <w:color w:val="000000"/>
          <w:spacing w:val="4"/>
          <w:szCs w:val="22"/>
        </w:rPr>
        <w:t>dwa</w:t>
      </w:r>
      <w:r w:rsidRPr="001C6F04">
        <w:rPr>
          <w:rFonts w:eastAsia="Arial" w:cs="Times New Roman"/>
          <w:color w:val="000000"/>
          <w:spacing w:val="4"/>
          <w:szCs w:val="22"/>
        </w:rPr>
        <w:t xml:space="preserve"> </w:t>
      </w:r>
      <w:r w:rsidRPr="001C6F04">
        <w:rPr>
          <w:rFonts w:cs="Times New Roman"/>
          <w:color w:val="000000"/>
          <w:spacing w:val="4"/>
          <w:szCs w:val="22"/>
        </w:rPr>
        <w:t>lub</w:t>
      </w:r>
      <w:r w:rsidRPr="001C6F04">
        <w:rPr>
          <w:rFonts w:eastAsia="Arial" w:cs="Times New Roman"/>
          <w:color w:val="000000"/>
          <w:spacing w:val="4"/>
          <w:szCs w:val="22"/>
        </w:rPr>
        <w:t xml:space="preserve"> </w:t>
      </w:r>
      <w:r w:rsidRPr="001C6F04">
        <w:rPr>
          <w:rFonts w:cs="Times New Roman"/>
          <w:color w:val="000000"/>
          <w:spacing w:val="4"/>
          <w:szCs w:val="22"/>
        </w:rPr>
        <w:t>więcej</w:t>
      </w:r>
      <w:r w:rsidRPr="001C6F04">
        <w:rPr>
          <w:rFonts w:eastAsia="Arial" w:cs="Times New Roman"/>
          <w:color w:val="000000"/>
          <w:spacing w:val="4"/>
          <w:szCs w:val="22"/>
        </w:rPr>
        <w:t xml:space="preserve"> </w:t>
      </w:r>
      <w:r w:rsidRPr="001C6F04">
        <w:rPr>
          <w:rFonts w:cs="Times New Roman"/>
          <w:color w:val="000000"/>
          <w:spacing w:val="4"/>
          <w:szCs w:val="22"/>
        </w:rPr>
        <w:t>podmiotów</w:t>
      </w:r>
      <w:r w:rsidRPr="001C6F04">
        <w:rPr>
          <w:rFonts w:eastAsia="Arial" w:cs="Times New Roman"/>
          <w:color w:val="000000"/>
          <w:spacing w:val="4"/>
          <w:szCs w:val="22"/>
        </w:rPr>
        <w:t xml:space="preserve"> </w:t>
      </w:r>
      <w:r w:rsidRPr="001C6F04">
        <w:rPr>
          <w:rFonts w:cs="Times New Roman"/>
          <w:color w:val="000000"/>
          <w:spacing w:val="4"/>
          <w:szCs w:val="22"/>
        </w:rPr>
        <w:t>np.</w:t>
      </w:r>
      <w:r w:rsidRPr="001C6F04">
        <w:rPr>
          <w:rFonts w:eastAsia="Arial" w:cs="Times New Roman"/>
          <w:color w:val="000000"/>
          <w:spacing w:val="4"/>
          <w:szCs w:val="22"/>
        </w:rPr>
        <w:t xml:space="preserve"> </w:t>
      </w:r>
      <w:r w:rsidRPr="001C6F04">
        <w:rPr>
          <w:rFonts w:cs="Times New Roman"/>
          <w:color w:val="000000"/>
          <w:spacing w:val="4"/>
          <w:szCs w:val="22"/>
        </w:rPr>
        <w:t>konsorcjum,</w:t>
      </w:r>
      <w:r w:rsidRPr="001C6F04">
        <w:rPr>
          <w:rFonts w:eastAsia="Arial" w:cs="Times New Roman"/>
          <w:color w:val="000000"/>
          <w:spacing w:val="4"/>
          <w:szCs w:val="22"/>
        </w:rPr>
        <w:t xml:space="preserve"> </w:t>
      </w:r>
      <w:r w:rsidRPr="001C6F04">
        <w:rPr>
          <w:rFonts w:cs="Times New Roman"/>
          <w:color w:val="000000"/>
          <w:spacing w:val="4"/>
          <w:szCs w:val="22"/>
        </w:rPr>
        <w:t>spółkę</w:t>
      </w:r>
      <w:r w:rsidRPr="001C6F04">
        <w:rPr>
          <w:rFonts w:eastAsia="Arial" w:cs="Times New Roman"/>
          <w:color w:val="000000"/>
          <w:spacing w:val="4"/>
          <w:szCs w:val="22"/>
        </w:rPr>
        <w:t xml:space="preserve"> </w:t>
      </w:r>
      <w:r w:rsidRPr="001C6F04">
        <w:rPr>
          <w:rFonts w:cs="Times New Roman"/>
          <w:color w:val="000000"/>
          <w:spacing w:val="4"/>
          <w:szCs w:val="22"/>
        </w:rPr>
        <w:t>cywilną).</w:t>
      </w:r>
    </w:p>
    <w:p w14:paraId="636B5DF7" w14:textId="77777777" w:rsidR="00AE2C24" w:rsidRPr="001C6F04" w:rsidRDefault="00AE2C24">
      <w:pPr>
        <w:numPr>
          <w:ilvl w:val="3"/>
          <w:numId w:val="70"/>
        </w:numPr>
        <w:tabs>
          <w:tab w:val="left" w:pos="426"/>
          <w:tab w:val="left" w:pos="26956"/>
        </w:tabs>
        <w:autoSpaceDE w:val="0"/>
        <w:autoSpaceDN/>
        <w:ind w:left="426" w:hanging="284"/>
        <w:jc w:val="both"/>
        <w:textAlignment w:val="auto"/>
        <w:rPr>
          <w:rFonts w:cs="Times New Roman"/>
          <w:sz w:val="28"/>
        </w:rPr>
      </w:pPr>
      <w:r w:rsidRPr="001C6F04">
        <w:rPr>
          <w:rFonts w:eastAsia="Arial" w:cs="Times New Roman"/>
          <w:color w:val="000000"/>
          <w:spacing w:val="4"/>
          <w:szCs w:val="22"/>
        </w:rPr>
        <w:t>W</w:t>
      </w:r>
      <w:r w:rsidRPr="001C6F04">
        <w:rPr>
          <w:rFonts w:eastAsia="Times New Roman" w:cs="Times New Roman"/>
          <w:color w:val="000000"/>
          <w:spacing w:val="4"/>
          <w:szCs w:val="22"/>
        </w:rPr>
        <w:t>ykonawcy</w:t>
      </w:r>
      <w:r w:rsidRPr="001C6F04">
        <w:rPr>
          <w:rFonts w:eastAsia="Arial" w:cs="Times New Roman"/>
          <w:color w:val="000000"/>
          <w:spacing w:val="4"/>
          <w:szCs w:val="22"/>
        </w:rPr>
        <w:t xml:space="preserve"> </w:t>
      </w:r>
      <w:r w:rsidRPr="001C6F04">
        <w:rPr>
          <w:rFonts w:cs="Times New Roman"/>
          <w:color w:val="000000"/>
          <w:spacing w:val="4"/>
          <w:szCs w:val="22"/>
        </w:rPr>
        <w:t>wspólnie</w:t>
      </w:r>
      <w:r w:rsidRPr="001C6F04">
        <w:rPr>
          <w:rFonts w:eastAsia="Arial" w:cs="Times New Roman"/>
          <w:color w:val="000000"/>
          <w:spacing w:val="4"/>
          <w:szCs w:val="22"/>
        </w:rPr>
        <w:t xml:space="preserve"> </w:t>
      </w:r>
      <w:r w:rsidRPr="001C6F04">
        <w:rPr>
          <w:rFonts w:cs="Times New Roman"/>
          <w:color w:val="000000"/>
          <w:spacing w:val="4"/>
          <w:szCs w:val="22"/>
        </w:rPr>
        <w:t>ubiegający</w:t>
      </w:r>
      <w:r w:rsidRPr="001C6F04">
        <w:rPr>
          <w:rFonts w:eastAsia="Arial" w:cs="Times New Roman"/>
          <w:color w:val="000000"/>
          <w:spacing w:val="4"/>
          <w:szCs w:val="22"/>
        </w:rPr>
        <w:t xml:space="preserve"> </w:t>
      </w:r>
      <w:r w:rsidRPr="001C6F04">
        <w:rPr>
          <w:rFonts w:cs="Times New Roman"/>
          <w:color w:val="000000"/>
          <w:spacing w:val="4"/>
          <w:szCs w:val="22"/>
        </w:rPr>
        <w:t>się</w:t>
      </w:r>
      <w:r w:rsidRPr="001C6F04">
        <w:rPr>
          <w:rFonts w:eastAsia="Arial" w:cs="Times New Roman"/>
          <w:color w:val="000000"/>
          <w:spacing w:val="4"/>
          <w:szCs w:val="22"/>
        </w:rPr>
        <w:t xml:space="preserve"> </w:t>
      </w:r>
      <w:r w:rsidRPr="001C6F04">
        <w:rPr>
          <w:rFonts w:cs="Times New Roman"/>
          <w:color w:val="000000"/>
          <w:spacing w:val="4"/>
          <w:szCs w:val="22"/>
        </w:rPr>
        <w:t>o</w:t>
      </w:r>
      <w:r w:rsidRPr="001C6F04">
        <w:rPr>
          <w:rFonts w:eastAsia="Arial" w:cs="Times New Roman"/>
          <w:color w:val="000000"/>
          <w:spacing w:val="4"/>
          <w:szCs w:val="22"/>
        </w:rPr>
        <w:t xml:space="preserve"> udzielenie </w:t>
      </w:r>
      <w:r w:rsidRPr="001C6F04">
        <w:rPr>
          <w:rFonts w:cs="Times New Roman"/>
          <w:color w:val="000000"/>
          <w:spacing w:val="4"/>
          <w:szCs w:val="22"/>
        </w:rPr>
        <w:t>zamówienia</w:t>
      </w:r>
      <w:r w:rsidRPr="001C6F04">
        <w:rPr>
          <w:rFonts w:eastAsia="Arial" w:cs="Times New Roman"/>
          <w:color w:val="000000"/>
          <w:spacing w:val="4"/>
          <w:szCs w:val="22"/>
        </w:rPr>
        <w:t xml:space="preserve"> </w:t>
      </w:r>
      <w:r w:rsidRPr="001C6F04">
        <w:rPr>
          <w:rFonts w:cs="Times New Roman"/>
          <w:color w:val="000000"/>
          <w:spacing w:val="4"/>
          <w:szCs w:val="22"/>
        </w:rPr>
        <w:t>muszą</w:t>
      </w:r>
      <w:r w:rsidRPr="001C6F04">
        <w:rPr>
          <w:rFonts w:eastAsia="Arial" w:cs="Times New Roman"/>
          <w:color w:val="000000"/>
          <w:spacing w:val="4"/>
          <w:szCs w:val="22"/>
        </w:rPr>
        <w:t xml:space="preserve"> </w:t>
      </w:r>
      <w:r w:rsidRPr="001C6F04">
        <w:rPr>
          <w:rFonts w:cs="Times New Roman"/>
          <w:color w:val="000000"/>
          <w:spacing w:val="4"/>
          <w:szCs w:val="22"/>
        </w:rPr>
        <w:t>ustanowić</w:t>
      </w:r>
      <w:r w:rsidRPr="001C6F04">
        <w:rPr>
          <w:rFonts w:eastAsia="Arial" w:cs="Times New Roman"/>
          <w:color w:val="000000"/>
          <w:spacing w:val="4"/>
          <w:szCs w:val="22"/>
        </w:rPr>
        <w:t xml:space="preserve"> </w:t>
      </w:r>
      <w:r w:rsidRPr="001C6F04">
        <w:rPr>
          <w:rFonts w:cs="Times New Roman"/>
          <w:color w:val="000000"/>
          <w:spacing w:val="4"/>
          <w:szCs w:val="22"/>
        </w:rPr>
        <w:t>pełnomocnika</w:t>
      </w:r>
      <w:r w:rsidRPr="001C6F04">
        <w:rPr>
          <w:rFonts w:eastAsia="Arial" w:cs="Times New Roman"/>
          <w:color w:val="000000"/>
          <w:spacing w:val="4"/>
          <w:szCs w:val="22"/>
        </w:rPr>
        <w:t xml:space="preserve"> </w:t>
      </w:r>
      <w:r w:rsidRPr="001C6F04">
        <w:rPr>
          <w:rFonts w:cs="Times New Roman"/>
          <w:color w:val="000000"/>
          <w:spacing w:val="4"/>
          <w:szCs w:val="22"/>
        </w:rPr>
        <w:t>do</w:t>
      </w:r>
      <w:r w:rsidRPr="001C6F04">
        <w:rPr>
          <w:rFonts w:eastAsia="Arial" w:cs="Times New Roman"/>
          <w:color w:val="000000"/>
          <w:spacing w:val="4"/>
          <w:szCs w:val="22"/>
        </w:rPr>
        <w:t xml:space="preserve"> </w:t>
      </w:r>
      <w:r w:rsidRPr="001C6F04">
        <w:rPr>
          <w:rFonts w:cs="Times New Roman"/>
          <w:color w:val="000000"/>
          <w:spacing w:val="4"/>
          <w:szCs w:val="22"/>
        </w:rPr>
        <w:t>reprezentowania</w:t>
      </w:r>
      <w:r w:rsidRPr="001C6F04">
        <w:rPr>
          <w:rFonts w:eastAsia="Arial" w:cs="Times New Roman"/>
          <w:color w:val="000000"/>
          <w:spacing w:val="4"/>
          <w:szCs w:val="22"/>
        </w:rPr>
        <w:t xml:space="preserve"> </w:t>
      </w:r>
      <w:r w:rsidRPr="001C6F04">
        <w:rPr>
          <w:rFonts w:cs="Times New Roman"/>
          <w:color w:val="000000"/>
          <w:spacing w:val="4"/>
          <w:szCs w:val="22"/>
        </w:rPr>
        <w:t>ich</w:t>
      </w:r>
      <w:r w:rsidRPr="001C6F04">
        <w:rPr>
          <w:rFonts w:eastAsia="Arial" w:cs="Times New Roman"/>
          <w:color w:val="000000"/>
          <w:spacing w:val="4"/>
          <w:szCs w:val="22"/>
        </w:rPr>
        <w:t xml:space="preserve"> </w:t>
      </w:r>
      <w:r w:rsidRPr="001C6F04">
        <w:rPr>
          <w:rFonts w:cs="Times New Roman"/>
          <w:color w:val="000000"/>
          <w:spacing w:val="4"/>
          <w:szCs w:val="22"/>
        </w:rPr>
        <w:t>w</w:t>
      </w:r>
      <w:r w:rsidRPr="001C6F04">
        <w:rPr>
          <w:rFonts w:eastAsia="Arial" w:cs="Times New Roman"/>
          <w:color w:val="000000"/>
          <w:spacing w:val="4"/>
          <w:szCs w:val="22"/>
        </w:rPr>
        <w:t xml:space="preserve"> </w:t>
      </w:r>
      <w:r w:rsidRPr="001C6F04">
        <w:rPr>
          <w:rFonts w:cs="Times New Roman"/>
          <w:color w:val="000000"/>
          <w:spacing w:val="4"/>
          <w:szCs w:val="22"/>
        </w:rPr>
        <w:t>postępowaniu</w:t>
      </w:r>
      <w:r w:rsidRPr="001C6F04">
        <w:rPr>
          <w:rFonts w:eastAsia="Arial" w:cs="Times New Roman"/>
          <w:color w:val="000000"/>
          <w:spacing w:val="4"/>
          <w:szCs w:val="22"/>
        </w:rPr>
        <w:t xml:space="preserve"> </w:t>
      </w:r>
      <w:r w:rsidRPr="001C6F04">
        <w:rPr>
          <w:rFonts w:cs="Times New Roman"/>
          <w:color w:val="000000"/>
          <w:spacing w:val="4"/>
          <w:szCs w:val="22"/>
        </w:rPr>
        <w:t>o</w:t>
      </w:r>
      <w:r w:rsidRPr="001C6F04">
        <w:rPr>
          <w:rFonts w:eastAsia="Arial" w:cs="Times New Roman"/>
          <w:color w:val="000000"/>
          <w:spacing w:val="4"/>
          <w:szCs w:val="22"/>
        </w:rPr>
        <w:t xml:space="preserve"> </w:t>
      </w:r>
      <w:r w:rsidRPr="001C6F04">
        <w:rPr>
          <w:rFonts w:cs="Times New Roman"/>
          <w:color w:val="000000"/>
          <w:spacing w:val="4"/>
          <w:szCs w:val="22"/>
        </w:rPr>
        <w:t>udzielenie</w:t>
      </w:r>
      <w:r w:rsidRPr="001C6F04">
        <w:rPr>
          <w:rFonts w:eastAsia="Arial" w:cs="Times New Roman"/>
          <w:color w:val="000000"/>
          <w:spacing w:val="4"/>
          <w:szCs w:val="22"/>
        </w:rPr>
        <w:t xml:space="preserve"> </w:t>
      </w:r>
      <w:r w:rsidRPr="001C6F04">
        <w:rPr>
          <w:rFonts w:cs="Times New Roman"/>
          <w:color w:val="000000"/>
          <w:spacing w:val="4"/>
          <w:szCs w:val="22"/>
        </w:rPr>
        <w:t>zamówienia</w:t>
      </w:r>
      <w:r w:rsidRPr="001C6F04">
        <w:rPr>
          <w:rFonts w:eastAsia="Arial" w:cs="Times New Roman"/>
          <w:color w:val="000000"/>
          <w:spacing w:val="4"/>
          <w:szCs w:val="22"/>
        </w:rPr>
        <w:t xml:space="preserve"> </w:t>
      </w:r>
      <w:r w:rsidRPr="001C6F04">
        <w:rPr>
          <w:rFonts w:cs="Times New Roman"/>
          <w:color w:val="000000"/>
          <w:spacing w:val="4"/>
          <w:szCs w:val="22"/>
        </w:rPr>
        <w:t>albo</w:t>
      </w:r>
      <w:r w:rsidRPr="001C6F04">
        <w:rPr>
          <w:rFonts w:eastAsia="Arial" w:cs="Times New Roman"/>
          <w:color w:val="000000"/>
          <w:spacing w:val="4"/>
          <w:szCs w:val="22"/>
        </w:rPr>
        <w:t xml:space="preserve"> </w:t>
      </w:r>
      <w:r w:rsidRPr="001C6F04">
        <w:rPr>
          <w:rFonts w:cs="Times New Roman"/>
          <w:color w:val="000000"/>
          <w:spacing w:val="4"/>
          <w:szCs w:val="22"/>
        </w:rPr>
        <w:t>reprezentowania</w:t>
      </w:r>
      <w:r w:rsidRPr="001C6F04">
        <w:rPr>
          <w:rFonts w:eastAsia="Arial" w:cs="Times New Roman"/>
          <w:color w:val="000000"/>
          <w:spacing w:val="4"/>
          <w:szCs w:val="22"/>
        </w:rPr>
        <w:t xml:space="preserve"> </w:t>
      </w:r>
      <w:r w:rsidRPr="001C6F04">
        <w:rPr>
          <w:rFonts w:cs="Times New Roman"/>
          <w:color w:val="000000"/>
          <w:spacing w:val="4"/>
          <w:szCs w:val="22"/>
        </w:rPr>
        <w:t>w</w:t>
      </w:r>
      <w:r w:rsidRPr="001C6F04">
        <w:rPr>
          <w:rFonts w:eastAsia="Arial" w:cs="Times New Roman"/>
          <w:color w:val="000000"/>
          <w:spacing w:val="4"/>
          <w:szCs w:val="22"/>
        </w:rPr>
        <w:t> </w:t>
      </w:r>
      <w:r w:rsidRPr="001C6F04">
        <w:rPr>
          <w:rFonts w:cs="Times New Roman"/>
          <w:color w:val="000000"/>
          <w:spacing w:val="4"/>
          <w:szCs w:val="22"/>
        </w:rPr>
        <w:t>postępowaniu</w:t>
      </w:r>
      <w:r w:rsidRPr="001C6F04">
        <w:rPr>
          <w:rFonts w:eastAsia="Arial" w:cs="Times New Roman"/>
          <w:color w:val="000000"/>
          <w:spacing w:val="4"/>
          <w:szCs w:val="22"/>
        </w:rPr>
        <w:t xml:space="preserve"> </w:t>
      </w:r>
      <w:r w:rsidRPr="001C6F04">
        <w:rPr>
          <w:rFonts w:cs="Times New Roman"/>
          <w:color w:val="000000"/>
          <w:spacing w:val="4"/>
          <w:szCs w:val="22"/>
        </w:rPr>
        <w:t>i</w:t>
      </w:r>
      <w:r w:rsidRPr="001C6F04">
        <w:rPr>
          <w:rFonts w:eastAsia="Arial" w:cs="Times New Roman"/>
          <w:color w:val="000000"/>
          <w:spacing w:val="4"/>
          <w:szCs w:val="22"/>
        </w:rPr>
        <w:t xml:space="preserve"> </w:t>
      </w:r>
      <w:r w:rsidRPr="001C6F04">
        <w:rPr>
          <w:rFonts w:cs="Times New Roman"/>
          <w:color w:val="000000"/>
          <w:spacing w:val="4"/>
          <w:szCs w:val="22"/>
        </w:rPr>
        <w:t>zawarcia</w:t>
      </w:r>
      <w:r w:rsidRPr="001C6F04">
        <w:rPr>
          <w:rFonts w:eastAsia="Arial" w:cs="Times New Roman"/>
          <w:color w:val="000000"/>
          <w:spacing w:val="4"/>
          <w:szCs w:val="22"/>
        </w:rPr>
        <w:t xml:space="preserve"> </w:t>
      </w:r>
      <w:r w:rsidRPr="001C6F04">
        <w:rPr>
          <w:rFonts w:cs="Times New Roman"/>
          <w:color w:val="000000"/>
          <w:spacing w:val="4"/>
          <w:szCs w:val="22"/>
        </w:rPr>
        <w:t>umowy</w:t>
      </w:r>
      <w:r w:rsidRPr="001C6F04">
        <w:rPr>
          <w:rFonts w:eastAsia="Arial" w:cs="Times New Roman"/>
          <w:color w:val="000000"/>
          <w:spacing w:val="4"/>
          <w:szCs w:val="22"/>
        </w:rPr>
        <w:t xml:space="preserve"> </w:t>
      </w:r>
      <w:r w:rsidRPr="001C6F04">
        <w:rPr>
          <w:rFonts w:cs="Times New Roman"/>
          <w:color w:val="000000"/>
          <w:spacing w:val="4"/>
          <w:szCs w:val="22"/>
        </w:rPr>
        <w:t>w</w:t>
      </w:r>
      <w:r w:rsidRPr="001C6F04">
        <w:rPr>
          <w:rFonts w:eastAsia="Arial" w:cs="Times New Roman"/>
          <w:color w:val="000000"/>
          <w:spacing w:val="4"/>
          <w:szCs w:val="22"/>
        </w:rPr>
        <w:t xml:space="preserve"> </w:t>
      </w:r>
      <w:r w:rsidRPr="001C6F04">
        <w:rPr>
          <w:rFonts w:cs="Times New Roman"/>
          <w:color w:val="000000"/>
          <w:spacing w:val="4"/>
          <w:szCs w:val="22"/>
        </w:rPr>
        <w:t>sprawie</w:t>
      </w:r>
      <w:r w:rsidRPr="001C6F04">
        <w:rPr>
          <w:rFonts w:eastAsia="Arial" w:cs="Times New Roman"/>
          <w:color w:val="000000"/>
          <w:spacing w:val="4"/>
          <w:szCs w:val="22"/>
        </w:rPr>
        <w:t xml:space="preserve"> </w:t>
      </w:r>
      <w:r w:rsidRPr="001C6F04">
        <w:rPr>
          <w:rFonts w:cs="Times New Roman"/>
          <w:color w:val="000000"/>
          <w:spacing w:val="4"/>
          <w:szCs w:val="22"/>
        </w:rPr>
        <w:t>zamówienia</w:t>
      </w:r>
      <w:r w:rsidRPr="001C6F04">
        <w:rPr>
          <w:rFonts w:eastAsia="Arial" w:cs="Times New Roman"/>
          <w:color w:val="000000"/>
          <w:spacing w:val="4"/>
          <w:szCs w:val="22"/>
        </w:rPr>
        <w:t xml:space="preserve"> </w:t>
      </w:r>
      <w:r w:rsidRPr="001C6F04">
        <w:rPr>
          <w:rFonts w:cs="Times New Roman"/>
          <w:color w:val="000000"/>
          <w:spacing w:val="4"/>
          <w:szCs w:val="22"/>
        </w:rPr>
        <w:t>publicznego</w:t>
      </w:r>
      <w:r w:rsidRPr="001C6F04">
        <w:rPr>
          <w:rFonts w:eastAsia="Arial" w:cs="Times New Roman"/>
          <w:color w:val="000000"/>
          <w:spacing w:val="4"/>
          <w:szCs w:val="22"/>
        </w:rPr>
        <w:t xml:space="preserve"> – </w:t>
      </w:r>
      <w:r w:rsidRPr="001C6F04">
        <w:rPr>
          <w:rFonts w:cs="Times New Roman"/>
          <w:color w:val="000000"/>
          <w:spacing w:val="4"/>
          <w:szCs w:val="22"/>
        </w:rPr>
        <w:t>nie</w:t>
      </w:r>
      <w:r w:rsidRPr="001C6F04">
        <w:rPr>
          <w:rFonts w:eastAsia="Arial" w:cs="Times New Roman"/>
          <w:color w:val="000000"/>
          <w:spacing w:val="4"/>
          <w:szCs w:val="22"/>
        </w:rPr>
        <w:t xml:space="preserve"> </w:t>
      </w:r>
      <w:r w:rsidRPr="001C6F04">
        <w:rPr>
          <w:rFonts w:cs="Times New Roman"/>
          <w:color w:val="000000"/>
          <w:spacing w:val="4"/>
          <w:szCs w:val="22"/>
        </w:rPr>
        <w:t>dotyczy</w:t>
      </w:r>
      <w:r w:rsidRPr="001C6F04">
        <w:rPr>
          <w:rFonts w:eastAsia="Arial" w:cs="Times New Roman"/>
          <w:color w:val="000000"/>
          <w:spacing w:val="4"/>
          <w:szCs w:val="22"/>
        </w:rPr>
        <w:t xml:space="preserve"> </w:t>
      </w:r>
      <w:r w:rsidRPr="001C6F04">
        <w:rPr>
          <w:rFonts w:cs="Times New Roman"/>
          <w:color w:val="000000"/>
          <w:spacing w:val="4"/>
          <w:szCs w:val="22"/>
        </w:rPr>
        <w:t>spółki</w:t>
      </w:r>
      <w:r w:rsidRPr="001C6F04">
        <w:rPr>
          <w:rFonts w:eastAsia="Arial" w:cs="Times New Roman"/>
          <w:color w:val="000000"/>
          <w:spacing w:val="4"/>
          <w:szCs w:val="22"/>
        </w:rPr>
        <w:t xml:space="preserve"> </w:t>
      </w:r>
      <w:r w:rsidRPr="001C6F04">
        <w:rPr>
          <w:rFonts w:cs="Times New Roman"/>
          <w:color w:val="000000"/>
          <w:spacing w:val="4"/>
          <w:szCs w:val="22"/>
        </w:rPr>
        <w:t>cywilnej,</w:t>
      </w:r>
      <w:r w:rsidRPr="001C6F04">
        <w:rPr>
          <w:rFonts w:eastAsia="Arial" w:cs="Times New Roman"/>
          <w:color w:val="000000"/>
          <w:spacing w:val="4"/>
          <w:szCs w:val="22"/>
        </w:rPr>
        <w:t xml:space="preserve"> </w:t>
      </w:r>
      <w:r w:rsidRPr="001C6F04">
        <w:rPr>
          <w:rFonts w:cs="Times New Roman"/>
          <w:color w:val="000000"/>
          <w:spacing w:val="4"/>
          <w:szCs w:val="22"/>
        </w:rPr>
        <w:t>o</w:t>
      </w:r>
      <w:r w:rsidRPr="001C6F04">
        <w:rPr>
          <w:rFonts w:eastAsia="Arial" w:cs="Times New Roman"/>
          <w:color w:val="000000"/>
          <w:spacing w:val="4"/>
          <w:szCs w:val="22"/>
        </w:rPr>
        <w:t xml:space="preserve"> </w:t>
      </w:r>
      <w:r w:rsidRPr="001C6F04">
        <w:rPr>
          <w:rFonts w:cs="Times New Roman"/>
          <w:color w:val="000000"/>
          <w:spacing w:val="4"/>
          <w:szCs w:val="22"/>
        </w:rPr>
        <w:t>ile</w:t>
      </w:r>
      <w:r w:rsidRPr="001C6F04">
        <w:rPr>
          <w:rFonts w:eastAsia="Arial" w:cs="Times New Roman"/>
          <w:color w:val="000000"/>
          <w:spacing w:val="4"/>
          <w:szCs w:val="22"/>
        </w:rPr>
        <w:t xml:space="preserve"> </w:t>
      </w:r>
      <w:r w:rsidRPr="001C6F04">
        <w:rPr>
          <w:rFonts w:cs="Times New Roman"/>
          <w:color w:val="000000"/>
          <w:spacing w:val="4"/>
          <w:szCs w:val="22"/>
        </w:rPr>
        <w:t>upoważnienie/pełnomocnictwo</w:t>
      </w:r>
      <w:r w:rsidRPr="001C6F04">
        <w:rPr>
          <w:rFonts w:eastAsia="Arial" w:cs="Times New Roman"/>
          <w:color w:val="000000"/>
          <w:spacing w:val="4"/>
          <w:szCs w:val="22"/>
        </w:rPr>
        <w:t xml:space="preserve"> </w:t>
      </w:r>
      <w:r w:rsidRPr="001C6F04">
        <w:rPr>
          <w:rFonts w:cs="Times New Roman"/>
          <w:color w:val="000000"/>
          <w:spacing w:val="4"/>
          <w:szCs w:val="22"/>
        </w:rPr>
        <w:t>do</w:t>
      </w:r>
      <w:r w:rsidRPr="001C6F04">
        <w:rPr>
          <w:rFonts w:eastAsia="Arial" w:cs="Times New Roman"/>
          <w:color w:val="000000"/>
          <w:spacing w:val="4"/>
          <w:szCs w:val="22"/>
        </w:rPr>
        <w:t xml:space="preserve"> </w:t>
      </w:r>
      <w:r w:rsidRPr="001C6F04">
        <w:rPr>
          <w:rFonts w:cs="Times New Roman"/>
          <w:color w:val="000000"/>
          <w:spacing w:val="4"/>
          <w:szCs w:val="22"/>
        </w:rPr>
        <w:t>występowania</w:t>
      </w:r>
      <w:r w:rsidRPr="001C6F04">
        <w:rPr>
          <w:rFonts w:eastAsia="Arial" w:cs="Times New Roman"/>
          <w:color w:val="000000"/>
          <w:spacing w:val="4"/>
          <w:szCs w:val="22"/>
        </w:rPr>
        <w:t xml:space="preserve"> </w:t>
      </w:r>
      <w:r w:rsidRPr="001C6F04">
        <w:rPr>
          <w:rFonts w:cs="Times New Roman"/>
          <w:color w:val="000000"/>
          <w:spacing w:val="4"/>
          <w:szCs w:val="22"/>
        </w:rPr>
        <w:t>w</w:t>
      </w:r>
      <w:r w:rsidR="00981DAC" w:rsidRPr="001C6F04">
        <w:rPr>
          <w:rFonts w:eastAsia="Arial" w:cs="Times New Roman"/>
          <w:color w:val="000000"/>
          <w:spacing w:val="4"/>
          <w:szCs w:val="22"/>
        </w:rPr>
        <w:t> </w:t>
      </w:r>
      <w:r w:rsidRPr="001C6F04">
        <w:rPr>
          <w:rFonts w:cs="Times New Roman"/>
          <w:color w:val="000000"/>
          <w:spacing w:val="4"/>
          <w:szCs w:val="22"/>
        </w:rPr>
        <w:t>imieniu</w:t>
      </w:r>
      <w:r w:rsidRPr="001C6F04">
        <w:rPr>
          <w:rFonts w:eastAsia="Arial" w:cs="Times New Roman"/>
          <w:color w:val="000000"/>
          <w:spacing w:val="4"/>
          <w:szCs w:val="22"/>
        </w:rPr>
        <w:t xml:space="preserve"> </w:t>
      </w:r>
      <w:r w:rsidRPr="001C6F04">
        <w:rPr>
          <w:rFonts w:cs="Times New Roman"/>
          <w:color w:val="000000"/>
          <w:spacing w:val="4"/>
          <w:szCs w:val="22"/>
        </w:rPr>
        <w:t>tej</w:t>
      </w:r>
      <w:r w:rsidRPr="001C6F04">
        <w:rPr>
          <w:rFonts w:eastAsia="Arial" w:cs="Times New Roman"/>
          <w:color w:val="000000"/>
          <w:spacing w:val="4"/>
          <w:szCs w:val="22"/>
        </w:rPr>
        <w:t xml:space="preserve"> </w:t>
      </w:r>
      <w:r w:rsidRPr="001C6F04">
        <w:rPr>
          <w:rFonts w:cs="Times New Roman"/>
          <w:color w:val="000000"/>
          <w:spacing w:val="4"/>
          <w:szCs w:val="22"/>
        </w:rPr>
        <w:t>spółki</w:t>
      </w:r>
      <w:r w:rsidRPr="001C6F04">
        <w:rPr>
          <w:rFonts w:eastAsia="Arial" w:cs="Times New Roman"/>
          <w:color w:val="000000"/>
          <w:spacing w:val="4"/>
          <w:szCs w:val="22"/>
        </w:rPr>
        <w:t xml:space="preserve"> </w:t>
      </w:r>
      <w:r w:rsidRPr="001C6F04">
        <w:rPr>
          <w:rFonts w:cs="Times New Roman"/>
          <w:color w:val="000000"/>
          <w:spacing w:val="4"/>
          <w:szCs w:val="22"/>
        </w:rPr>
        <w:t>wynika</w:t>
      </w:r>
      <w:r w:rsidRPr="001C6F04">
        <w:rPr>
          <w:rFonts w:eastAsia="Arial" w:cs="Times New Roman"/>
          <w:color w:val="000000"/>
          <w:spacing w:val="4"/>
          <w:szCs w:val="22"/>
        </w:rPr>
        <w:t xml:space="preserve"> </w:t>
      </w:r>
      <w:r w:rsidRPr="001C6F04">
        <w:rPr>
          <w:rFonts w:cs="Times New Roman"/>
          <w:color w:val="000000"/>
          <w:spacing w:val="4"/>
          <w:szCs w:val="22"/>
        </w:rPr>
        <w:t>z</w:t>
      </w:r>
      <w:r w:rsidRPr="001C6F04">
        <w:rPr>
          <w:rFonts w:eastAsia="Arial" w:cs="Times New Roman"/>
          <w:color w:val="000000"/>
          <w:spacing w:val="4"/>
          <w:szCs w:val="22"/>
        </w:rPr>
        <w:t xml:space="preserve"> </w:t>
      </w:r>
      <w:r w:rsidRPr="001C6F04">
        <w:rPr>
          <w:rFonts w:cs="Times New Roman"/>
          <w:color w:val="000000"/>
          <w:spacing w:val="4"/>
          <w:szCs w:val="22"/>
        </w:rPr>
        <w:t>dołączonej</w:t>
      </w:r>
      <w:r w:rsidRPr="001C6F04">
        <w:rPr>
          <w:rFonts w:eastAsia="Arial" w:cs="Times New Roman"/>
          <w:color w:val="000000"/>
          <w:spacing w:val="4"/>
          <w:szCs w:val="22"/>
        </w:rPr>
        <w:t xml:space="preserve"> </w:t>
      </w:r>
      <w:r w:rsidRPr="001C6F04">
        <w:rPr>
          <w:rFonts w:cs="Times New Roman"/>
          <w:color w:val="000000"/>
          <w:spacing w:val="4"/>
          <w:szCs w:val="22"/>
        </w:rPr>
        <w:t>do</w:t>
      </w:r>
      <w:r w:rsidRPr="001C6F04">
        <w:rPr>
          <w:rFonts w:eastAsia="Arial" w:cs="Times New Roman"/>
          <w:color w:val="000000"/>
          <w:spacing w:val="4"/>
          <w:szCs w:val="22"/>
        </w:rPr>
        <w:t xml:space="preserve"> </w:t>
      </w:r>
      <w:r w:rsidRPr="001C6F04">
        <w:rPr>
          <w:rFonts w:cs="Times New Roman"/>
          <w:color w:val="000000"/>
          <w:spacing w:val="4"/>
          <w:szCs w:val="22"/>
        </w:rPr>
        <w:t>oferty</w:t>
      </w:r>
      <w:r w:rsidRPr="001C6F04">
        <w:rPr>
          <w:rFonts w:eastAsia="Arial" w:cs="Times New Roman"/>
          <w:color w:val="000000"/>
          <w:spacing w:val="4"/>
          <w:szCs w:val="22"/>
        </w:rPr>
        <w:t xml:space="preserve"> </w:t>
      </w:r>
      <w:r w:rsidRPr="001C6F04">
        <w:rPr>
          <w:rFonts w:cs="Times New Roman"/>
          <w:color w:val="000000"/>
          <w:spacing w:val="4"/>
          <w:szCs w:val="22"/>
        </w:rPr>
        <w:t>umowy</w:t>
      </w:r>
      <w:r w:rsidRPr="001C6F04">
        <w:rPr>
          <w:rFonts w:eastAsia="Arial" w:cs="Times New Roman"/>
          <w:color w:val="000000"/>
          <w:spacing w:val="4"/>
          <w:szCs w:val="22"/>
        </w:rPr>
        <w:t xml:space="preserve"> </w:t>
      </w:r>
      <w:r w:rsidRPr="001C6F04">
        <w:rPr>
          <w:rFonts w:cs="Times New Roman"/>
          <w:color w:val="000000"/>
          <w:spacing w:val="4"/>
          <w:szCs w:val="22"/>
        </w:rPr>
        <w:t>spółki</w:t>
      </w:r>
      <w:r w:rsidRPr="001C6F04">
        <w:rPr>
          <w:rFonts w:eastAsia="Arial" w:cs="Times New Roman"/>
          <w:color w:val="000000"/>
          <w:spacing w:val="4"/>
          <w:szCs w:val="22"/>
        </w:rPr>
        <w:t xml:space="preserve"> </w:t>
      </w:r>
      <w:r w:rsidRPr="001C6F04">
        <w:rPr>
          <w:rFonts w:cs="Times New Roman"/>
          <w:color w:val="000000"/>
          <w:spacing w:val="4"/>
          <w:szCs w:val="22"/>
        </w:rPr>
        <w:t>bądź</w:t>
      </w:r>
      <w:r w:rsidRPr="001C6F04">
        <w:rPr>
          <w:rFonts w:eastAsia="Arial" w:cs="Times New Roman"/>
          <w:color w:val="000000"/>
          <w:spacing w:val="4"/>
          <w:szCs w:val="22"/>
        </w:rPr>
        <w:t xml:space="preserve"> </w:t>
      </w:r>
      <w:r w:rsidRPr="001C6F04">
        <w:rPr>
          <w:rFonts w:cs="Times New Roman"/>
          <w:color w:val="000000"/>
          <w:spacing w:val="4"/>
          <w:szCs w:val="22"/>
        </w:rPr>
        <w:t>wszyscy</w:t>
      </w:r>
      <w:r w:rsidRPr="001C6F04">
        <w:rPr>
          <w:rFonts w:eastAsia="Arial" w:cs="Times New Roman"/>
          <w:color w:val="000000"/>
          <w:spacing w:val="4"/>
          <w:szCs w:val="22"/>
        </w:rPr>
        <w:t xml:space="preserve"> </w:t>
      </w:r>
      <w:r w:rsidRPr="001C6F04">
        <w:rPr>
          <w:rFonts w:cs="Times New Roman"/>
          <w:color w:val="000000"/>
          <w:spacing w:val="4"/>
          <w:szCs w:val="22"/>
        </w:rPr>
        <w:t>wspólnicy</w:t>
      </w:r>
      <w:r w:rsidRPr="001C6F04">
        <w:rPr>
          <w:rFonts w:eastAsia="Arial" w:cs="Times New Roman"/>
          <w:color w:val="000000"/>
          <w:spacing w:val="4"/>
          <w:szCs w:val="22"/>
        </w:rPr>
        <w:t xml:space="preserve"> </w:t>
      </w:r>
      <w:r w:rsidRPr="001C6F04">
        <w:rPr>
          <w:rFonts w:cs="Times New Roman"/>
          <w:color w:val="000000"/>
          <w:spacing w:val="4"/>
          <w:szCs w:val="22"/>
        </w:rPr>
        <w:t>podpiszą</w:t>
      </w:r>
      <w:r w:rsidRPr="001C6F04">
        <w:rPr>
          <w:rFonts w:eastAsia="Arial" w:cs="Times New Roman"/>
          <w:color w:val="000000"/>
          <w:spacing w:val="4"/>
          <w:szCs w:val="22"/>
        </w:rPr>
        <w:t xml:space="preserve"> </w:t>
      </w:r>
      <w:r w:rsidRPr="001C6F04">
        <w:rPr>
          <w:rFonts w:cs="Times New Roman"/>
          <w:color w:val="000000"/>
          <w:spacing w:val="4"/>
          <w:szCs w:val="22"/>
        </w:rPr>
        <w:t>ofertę.</w:t>
      </w:r>
    </w:p>
    <w:p w14:paraId="2900B987" w14:textId="00376053" w:rsidR="00AE2C24" w:rsidRPr="001C6F04" w:rsidRDefault="00AE2C24">
      <w:pPr>
        <w:numPr>
          <w:ilvl w:val="3"/>
          <w:numId w:val="70"/>
        </w:numPr>
        <w:tabs>
          <w:tab w:val="left" w:pos="426"/>
          <w:tab w:val="left" w:pos="26956"/>
        </w:tabs>
        <w:autoSpaceDE w:val="0"/>
        <w:autoSpaceDN/>
        <w:ind w:left="426" w:hanging="284"/>
        <w:jc w:val="both"/>
        <w:textAlignment w:val="auto"/>
        <w:rPr>
          <w:rFonts w:cs="Times New Roman"/>
          <w:sz w:val="28"/>
        </w:rPr>
      </w:pPr>
      <w:r w:rsidRPr="001C6F04">
        <w:rPr>
          <w:rFonts w:eastAsia="Arial" w:cs="Times New Roman"/>
          <w:color w:val="000000"/>
          <w:spacing w:val="4"/>
          <w:szCs w:val="22"/>
        </w:rPr>
        <w:t>W</w:t>
      </w:r>
      <w:r w:rsidRPr="001C6F04">
        <w:rPr>
          <w:rFonts w:cs="Times New Roman"/>
          <w:color w:val="000000"/>
          <w:spacing w:val="4"/>
          <w:szCs w:val="22"/>
        </w:rPr>
        <w:t>ykonawcy</w:t>
      </w:r>
      <w:r w:rsidRPr="001C6F04">
        <w:rPr>
          <w:rFonts w:eastAsia="Arial" w:cs="Times New Roman"/>
          <w:color w:val="000000"/>
          <w:spacing w:val="4"/>
          <w:szCs w:val="22"/>
        </w:rPr>
        <w:t xml:space="preserve"> </w:t>
      </w:r>
      <w:r w:rsidRPr="001C6F04">
        <w:rPr>
          <w:rFonts w:cs="Times New Roman"/>
          <w:color w:val="000000"/>
          <w:spacing w:val="4"/>
          <w:szCs w:val="22"/>
        </w:rPr>
        <w:t>wspólnie</w:t>
      </w:r>
      <w:r w:rsidRPr="001C6F04">
        <w:rPr>
          <w:rFonts w:eastAsia="Arial" w:cs="Times New Roman"/>
          <w:color w:val="000000"/>
          <w:spacing w:val="4"/>
          <w:szCs w:val="22"/>
        </w:rPr>
        <w:t xml:space="preserve"> </w:t>
      </w:r>
      <w:r w:rsidRPr="001C6F04">
        <w:rPr>
          <w:rFonts w:cs="Times New Roman"/>
          <w:color w:val="000000"/>
          <w:spacing w:val="4"/>
          <w:szCs w:val="22"/>
        </w:rPr>
        <w:t>ubiegający</w:t>
      </w:r>
      <w:r w:rsidRPr="001C6F04">
        <w:rPr>
          <w:rFonts w:eastAsia="Arial" w:cs="Times New Roman"/>
          <w:color w:val="000000"/>
          <w:spacing w:val="4"/>
          <w:szCs w:val="22"/>
        </w:rPr>
        <w:t xml:space="preserve"> </w:t>
      </w:r>
      <w:r w:rsidRPr="001C6F04">
        <w:rPr>
          <w:rFonts w:cs="Times New Roman"/>
          <w:color w:val="000000"/>
          <w:spacing w:val="4"/>
          <w:szCs w:val="22"/>
        </w:rPr>
        <w:t>się</w:t>
      </w:r>
      <w:r w:rsidRPr="001C6F04">
        <w:rPr>
          <w:rFonts w:eastAsia="Arial" w:cs="Times New Roman"/>
          <w:color w:val="000000"/>
          <w:spacing w:val="4"/>
          <w:szCs w:val="22"/>
        </w:rPr>
        <w:t xml:space="preserve"> </w:t>
      </w:r>
      <w:r w:rsidRPr="001C6F04">
        <w:rPr>
          <w:rFonts w:cs="Times New Roman"/>
          <w:color w:val="000000"/>
          <w:spacing w:val="4"/>
          <w:szCs w:val="22"/>
        </w:rPr>
        <w:t>o</w:t>
      </w:r>
      <w:r w:rsidRPr="001C6F04">
        <w:rPr>
          <w:rFonts w:eastAsia="Arial" w:cs="Times New Roman"/>
          <w:color w:val="000000"/>
          <w:spacing w:val="4"/>
          <w:szCs w:val="22"/>
        </w:rPr>
        <w:t xml:space="preserve"> udzielenie </w:t>
      </w:r>
      <w:r w:rsidRPr="001C6F04">
        <w:rPr>
          <w:rFonts w:cs="Times New Roman"/>
          <w:color w:val="000000"/>
          <w:spacing w:val="4"/>
          <w:szCs w:val="22"/>
        </w:rPr>
        <w:t>zamówienia</w:t>
      </w:r>
      <w:r w:rsidRPr="001C6F04">
        <w:rPr>
          <w:rFonts w:eastAsia="Arial" w:cs="Times New Roman"/>
          <w:color w:val="000000"/>
          <w:spacing w:val="4"/>
          <w:szCs w:val="22"/>
        </w:rPr>
        <w:t xml:space="preserve"> </w:t>
      </w:r>
      <w:r w:rsidRPr="001C6F04">
        <w:rPr>
          <w:rFonts w:cs="Times New Roman"/>
          <w:color w:val="000000"/>
          <w:spacing w:val="4"/>
          <w:szCs w:val="22"/>
        </w:rPr>
        <w:t>przedłożą</w:t>
      </w:r>
      <w:r w:rsidRPr="001C6F04">
        <w:rPr>
          <w:rFonts w:eastAsia="Arial" w:cs="Times New Roman"/>
          <w:color w:val="000000"/>
          <w:spacing w:val="4"/>
          <w:szCs w:val="22"/>
        </w:rPr>
        <w:t xml:space="preserve"> </w:t>
      </w:r>
      <w:r w:rsidRPr="001C6F04">
        <w:rPr>
          <w:rFonts w:cs="Times New Roman"/>
          <w:color w:val="000000"/>
          <w:spacing w:val="4"/>
          <w:szCs w:val="22"/>
        </w:rPr>
        <w:t>wraz</w:t>
      </w:r>
      <w:r w:rsidRPr="001C6F04">
        <w:rPr>
          <w:rFonts w:eastAsia="Arial" w:cs="Times New Roman"/>
          <w:color w:val="000000"/>
          <w:spacing w:val="4"/>
          <w:szCs w:val="22"/>
        </w:rPr>
        <w:t xml:space="preserve"> </w:t>
      </w:r>
      <w:r w:rsidRPr="001C6F04">
        <w:rPr>
          <w:rFonts w:cs="Times New Roman"/>
          <w:color w:val="000000"/>
          <w:spacing w:val="4"/>
          <w:szCs w:val="22"/>
        </w:rPr>
        <w:t>z</w:t>
      </w:r>
      <w:r w:rsidRPr="001C6F04">
        <w:rPr>
          <w:rFonts w:eastAsia="Arial" w:cs="Times New Roman"/>
          <w:color w:val="000000"/>
          <w:spacing w:val="4"/>
          <w:szCs w:val="22"/>
        </w:rPr>
        <w:t xml:space="preserve"> </w:t>
      </w:r>
      <w:r w:rsidRPr="001C6F04">
        <w:rPr>
          <w:rFonts w:cs="Times New Roman"/>
          <w:color w:val="000000"/>
          <w:spacing w:val="4"/>
          <w:szCs w:val="22"/>
        </w:rPr>
        <w:t>ofertą</w:t>
      </w:r>
      <w:r w:rsidRPr="001C6F04">
        <w:rPr>
          <w:rFonts w:eastAsia="Arial" w:cs="Times New Roman"/>
          <w:color w:val="000000"/>
          <w:spacing w:val="4"/>
          <w:szCs w:val="22"/>
        </w:rPr>
        <w:t xml:space="preserve"> </w:t>
      </w:r>
      <w:r w:rsidRPr="001C6F04">
        <w:rPr>
          <w:rFonts w:cs="Times New Roman"/>
          <w:color w:val="000000"/>
          <w:spacing w:val="4"/>
          <w:szCs w:val="22"/>
        </w:rPr>
        <w:t>stosowne</w:t>
      </w:r>
      <w:r w:rsidR="00E44CE2" w:rsidRPr="001C6F04">
        <w:rPr>
          <w:rFonts w:eastAsia="Arial" w:cs="Times New Roman"/>
          <w:color w:val="000000"/>
          <w:spacing w:val="4"/>
          <w:szCs w:val="22"/>
        </w:rPr>
        <w:t xml:space="preserve"> </w:t>
      </w:r>
      <w:r w:rsidRPr="001C6F04">
        <w:rPr>
          <w:rFonts w:cs="Times New Roman"/>
          <w:color w:val="000000"/>
          <w:spacing w:val="4"/>
          <w:szCs w:val="22"/>
        </w:rPr>
        <w:t>pełnomocnictwo</w:t>
      </w:r>
      <w:r w:rsidRPr="001C6F04">
        <w:rPr>
          <w:rFonts w:eastAsia="Arial" w:cs="Times New Roman"/>
          <w:color w:val="000000"/>
          <w:spacing w:val="4"/>
          <w:szCs w:val="22"/>
        </w:rPr>
        <w:t>.</w:t>
      </w:r>
      <w:r w:rsidR="00E44CE2" w:rsidRPr="001C6F04">
        <w:rPr>
          <w:rFonts w:eastAsia="Arial" w:cs="Times New Roman"/>
          <w:color w:val="000000"/>
          <w:spacing w:val="4"/>
          <w:szCs w:val="22"/>
        </w:rPr>
        <w:t xml:space="preserve"> </w:t>
      </w:r>
      <w:r w:rsidRPr="001C6F04">
        <w:rPr>
          <w:rFonts w:eastAsia="Arial" w:cs="Times New Roman"/>
          <w:color w:val="000000"/>
          <w:spacing w:val="4"/>
          <w:szCs w:val="22"/>
        </w:rPr>
        <w:t>N</w:t>
      </w:r>
      <w:r w:rsidRPr="001C6F04">
        <w:rPr>
          <w:rFonts w:cs="Times New Roman"/>
          <w:color w:val="000000"/>
          <w:spacing w:val="4"/>
          <w:szCs w:val="22"/>
        </w:rPr>
        <w:t>ie</w:t>
      </w:r>
      <w:r w:rsidRPr="001C6F04">
        <w:rPr>
          <w:rFonts w:eastAsia="Arial" w:cs="Times New Roman"/>
          <w:color w:val="000000"/>
          <w:spacing w:val="4"/>
          <w:szCs w:val="22"/>
        </w:rPr>
        <w:t xml:space="preserve"> </w:t>
      </w:r>
      <w:r w:rsidRPr="001C6F04">
        <w:rPr>
          <w:rFonts w:cs="Times New Roman"/>
          <w:color w:val="000000"/>
          <w:spacing w:val="4"/>
          <w:szCs w:val="22"/>
        </w:rPr>
        <w:t>dotyczy</w:t>
      </w:r>
      <w:r w:rsidRPr="001C6F04">
        <w:rPr>
          <w:rFonts w:eastAsia="Arial" w:cs="Times New Roman"/>
          <w:color w:val="000000"/>
          <w:spacing w:val="4"/>
          <w:szCs w:val="22"/>
        </w:rPr>
        <w:t xml:space="preserve"> to </w:t>
      </w:r>
      <w:r w:rsidRPr="001C6F04">
        <w:rPr>
          <w:rFonts w:cs="Times New Roman"/>
          <w:color w:val="000000"/>
          <w:spacing w:val="4"/>
          <w:szCs w:val="22"/>
        </w:rPr>
        <w:t>spółki</w:t>
      </w:r>
      <w:r w:rsidRPr="001C6F04">
        <w:rPr>
          <w:rFonts w:eastAsia="Arial" w:cs="Times New Roman"/>
          <w:color w:val="000000"/>
          <w:spacing w:val="4"/>
          <w:szCs w:val="22"/>
        </w:rPr>
        <w:t xml:space="preserve"> </w:t>
      </w:r>
      <w:r w:rsidRPr="001C6F04">
        <w:rPr>
          <w:rFonts w:cs="Times New Roman"/>
          <w:color w:val="000000"/>
          <w:spacing w:val="4"/>
          <w:szCs w:val="22"/>
        </w:rPr>
        <w:t>cywilnej,</w:t>
      </w:r>
      <w:r w:rsidRPr="001C6F04">
        <w:rPr>
          <w:rFonts w:eastAsia="Arial" w:cs="Times New Roman"/>
          <w:color w:val="000000"/>
          <w:spacing w:val="4"/>
          <w:szCs w:val="22"/>
        </w:rPr>
        <w:t xml:space="preserve"> </w:t>
      </w:r>
      <w:r w:rsidRPr="001C6F04">
        <w:rPr>
          <w:rFonts w:cs="Times New Roman"/>
          <w:color w:val="000000"/>
          <w:spacing w:val="4"/>
          <w:szCs w:val="22"/>
        </w:rPr>
        <w:t>o</w:t>
      </w:r>
      <w:r w:rsidRPr="001C6F04">
        <w:rPr>
          <w:rFonts w:eastAsia="Arial" w:cs="Times New Roman"/>
          <w:color w:val="000000"/>
          <w:spacing w:val="4"/>
          <w:szCs w:val="22"/>
        </w:rPr>
        <w:t xml:space="preserve"> </w:t>
      </w:r>
      <w:r w:rsidRPr="001C6F04">
        <w:rPr>
          <w:rFonts w:cs="Times New Roman"/>
          <w:color w:val="000000"/>
          <w:spacing w:val="4"/>
          <w:szCs w:val="22"/>
        </w:rPr>
        <w:t>ile</w:t>
      </w:r>
      <w:r w:rsidRPr="001C6F04">
        <w:rPr>
          <w:rFonts w:eastAsia="Arial" w:cs="Times New Roman"/>
          <w:color w:val="000000"/>
          <w:spacing w:val="4"/>
          <w:szCs w:val="22"/>
        </w:rPr>
        <w:t xml:space="preserve"> </w:t>
      </w:r>
      <w:r w:rsidRPr="001C6F04">
        <w:rPr>
          <w:rFonts w:cs="Times New Roman"/>
          <w:color w:val="000000"/>
          <w:spacing w:val="4"/>
          <w:szCs w:val="22"/>
        </w:rPr>
        <w:t>upoważnienie/pełnomocnictwo</w:t>
      </w:r>
      <w:r w:rsidRPr="001C6F04">
        <w:rPr>
          <w:rFonts w:eastAsia="Arial" w:cs="Times New Roman"/>
          <w:color w:val="000000"/>
          <w:spacing w:val="4"/>
          <w:szCs w:val="22"/>
        </w:rPr>
        <w:t xml:space="preserve"> </w:t>
      </w:r>
      <w:r w:rsidRPr="001C6F04">
        <w:rPr>
          <w:rFonts w:cs="Times New Roman"/>
          <w:color w:val="000000"/>
          <w:spacing w:val="4"/>
          <w:szCs w:val="22"/>
        </w:rPr>
        <w:t>do</w:t>
      </w:r>
      <w:r w:rsidRPr="001C6F04">
        <w:rPr>
          <w:rFonts w:eastAsia="Arial" w:cs="Times New Roman"/>
          <w:color w:val="000000"/>
          <w:spacing w:val="4"/>
          <w:szCs w:val="22"/>
        </w:rPr>
        <w:t xml:space="preserve"> </w:t>
      </w:r>
      <w:r w:rsidRPr="001C6F04">
        <w:rPr>
          <w:rFonts w:cs="Times New Roman"/>
          <w:color w:val="000000"/>
          <w:spacing w:val="4"/>
          <w:szCs w:val="22"/>
        </w:rPr>
        <w:t>występowania</w:t>
      </w:r>
      <w:r w:rsidRPr="001C6F04">
        <w:rPr>
          <w:rFonts w:eastAsia="Arial" w:cs="Times New Roman"/>
          <w:color w:val="000000"/>
          <w:spacing w:val="4"/>
          <w:szCs w:val="22"/>
        </w:rPr>
        <w:t xml:space="preserve"> </w:t>
      </w:r>
      <w:r w:rsidRPr="001C6F04">
        <w:rPr>
          <w:rFonts w:cs="Times New Roman"/>
          <w:color w:val="000000"/>
          <w:spacing w:val="4"/>
          <w:szCs w:val="22"/>
        </w:rPr>
        <w:t>w</w:t>
      </w:r>
      <w:r w:rsidRPr="001C6F04">
        <w:rPr>
          <w:rFonts w:eastAsia="Arial" w:cs="Times New Roman"/>
          <w:color w:val="000000"/>
          <w:spacing w:val="4"/>
          <w:szCs w:val="22"/>
        </w:rPr>
        <w:t xml:space="preserve"> </w:t>
      </w:r>
      <w:r w:rsidRPr="001C6F04">
        <w:rPr>
          <w:rFonts w:cs="Times New Roman"/>
          <w:color w:val="000000"/>
          <w:spacing w:val="4"/>
          <w:szCs w:val="22"/>
        </w:rPr>
        <w:t>imieniu</w:t>
      </w:r>
      <w:r w:rsidRPr="001C6F04">
        <w:rPr>
          <w:rFonts w:eastAsia="Arial" w:cs="Times New Roman"/>
          <w:color w:val="000000"/>
          <w:spacing w:val="4"/>
          <w:szCs w:val="22"/>
        </w:rPr>
        <w:t xml:space="preserve"> </w:t>
      </w:r>
      <w:r w:rsidRPr="001C6F04">
        <w:rPr>
          <w:rFonts w:cs="Times New Roman"/>
          <w:color w:val="000000"/>
          <w:spacing w:val="4"/>
          <w:szCs w:val="22"/>
        </w:rPr>
        <w:t>tej</w:t>
      </w:r>
      <w:r w:rsidRPr="001C6F04">
        <w:rPr>
          <w:rFonts w:eastAsia="Arial" w:cs="Times New Roman"/>
          <w:color w:val="000000"/>
          <w:spacing w:val="4"/>
          <w:szCs w:val="22"/>
        </w:rPr>
        <w:t xml:space="preserve"> </w:t>
      </w:r>
      <w:r w:rsidRPr="001C6F04">
        <w:rPr>
          <w:rFonts w:cs="Times New Roman"/>
          <w:color w:val="000000"/>
          <w:spacing w:val="4"/>
          <w:szCs w:val="22"/>
        </w:rPr>
        <w:t>spółki</w:t>
      </w:r>
      <w:r w:rsidRPr="001C6F04">
        <w:rPr>
          <w:rFonts w:eastAsia="Arial" w:cs="Times New Roman"/>
          <w:color w:val="000000"/>
          <w:spacing w:val="4"/>
          <w:szCs w:val="22"/>
        </w:rPr>
        <w:t xml:space="preserve"> </w:t>
      </w:r>
      <w:r w:rsidRPr="001C6F04">
        <w:rPr>
          <w:rFonts w:cs="Times New Roman"/>
          <w:color w:val="000000"/>
          <w:spacing w:val="4"/>
          <w:szCs w:val="22"/>
        </w:rPr>
        <w:t>wynika</w:t>
      </w:r>
      <w:r w:rsidR="00E44CE2" w:rsidRPr="001C6F04">
        <w:rPr>
          <w:rFonts w:eastAsia="Arial" w:cs="Times New Roman"/>
          <w:color w:val="000000"/>
          <w:spacing w:val="4"/>
          <w:szCs w:val="22"/>
        </w:rPr>
        <w:t xml:space="preserve"> </w:t>
      </w:r>
      <w:r w:rsidRPr="001C6F04">
        <w:rPr>
          <w:rFonts w:cs="Times New Roman"/>
          <w:color w:val="000000"/>
          <w:spacing w:val="4"/>
          <w:szCs w:val="22"/>
        </w:rPr>
        <w:t>z</w:t>
      </w:r>
      <w:r w:rsidR="00E44CE2" w:rsidRPr="001C6F04">
        <w:rPr>
          <w:rFonts w:eastAsia="Arial" w:cs="Times New Roman"/>
          <w:color w:val="000000"/>
          <w:spacing w:val="4"/>
          <w:szCs w:val="22"/>
        </w:rPr>
        <w:t xml:space="preserve"> </w:t>
      </w:r>
      <w:r w:rsidRPr="001C6F04">
        <w:rPr>
          <w:rFonts w:cs="Times New Roman"/>
          <w:color w:val="000000"/>
          <w:spacing w:val="4"/>
          <w:szCs w:val="22"/>
        </w:rPr>
        <w:t>dołączonej</w:t>
      </w:r>
      <w:r w:rsidRPr="001C6F04">
        <w:rPr>
          <w:rFonts w:eastAsia="Arial" w:cs="Times New Roman"/>
          <w:color w:val="000000"/>
          <w:spacing w:val="4"/>
          <w:szCs w:val="22"/>
        </w:rPr>
        <w:t xml:space="preserve"> </w:t>
      </w:r>
      <w:r w:rsidRPr="001C6F04">
        <w:rPr>
          <w:rFonts w:cs="Times New Roman"/>
          <w:color w:val="000000"/>
          <w:spacing w:val="4"/>
          <w:szCs w:val="22"/>
        </w:rPr>
        <w:t>do</w:t>
      </w:r>
      <w:r w:rsidRPr="001C6F04">
        <w:rPr>
          <w:rFonts w:eastAsia="Arial" w:cs="Times New Roman"/>
          <w:color w:val="000000"/>
          <w:spacing w:val="4"/>
          <w:szCs w:val="22"/>
        </w:rPr>
        <w:t xml:space="preserve"> </w:t>
      </w:r>
      <w:r w:rsidRPr="001C6F04">
        <w:rPr>
          <w:rFonts w:cs="Times New Roman"/>
          <w:color w:val="000000"/>
          <w:spacing w:val="4"/>
          <w:szCs w:val="22"/>
        </w:rPr>
        <w:t>oferty</w:t>
      </w:r>
      <w:r w:rsidRPr="001C6F04">
        <w:rPr>
          <w:rFonts w:eastAsia="Arial" w:cs="Times New Roman"/>
          <w:color w:val="000000"/>
          <w:spacing w:val="4"/>
          <w:szCs w:val="22"/>
        </w:rPr>
        <w:t xml:space="preserve"> </w:t>
      </w:r>
      <w:r w:rsidRPr="001C6F04">
        <w:rPr>
          <w:rFonts w:cs="Times New Roman"/>
          <w:color w:val="000000"/>
          <w:spacing w:val="4"/>
          <w:szCs w:val="22"/>
        </w:rPr>
        <w:t>umowy</w:t>
      </w:r>
      <w:r w:rsidRPr="001C6F04">
        <w:rPr>
          <w:rFonts w:eastAsia="Arial" w:cs="Times New Roman"/>
          <w:color w:val="000000"/>
          <w:spacing w:val="4"/>
          <w:szCs w:val="22"/>
        </w:rPr>
        <w:t xml:space="preserve"> </w:t>
      </w:r>
      <w:r w:rsidRPr="001C6F04">
        <w:rPr>
          <w:rFonts w:cs="Times New Roman"/>
          <w:color w:val="000000"/>
          <w:spacing w:val="4"/>
          <w:szCs w:val="22"/>
        </w:rPr>
        <w:t>spółki</w:t>
      </w:r>
      <w:r w:rsidRPr="001C6F04">
        <w:rPr>
          <w:rFonts w:eastAsia="Arial" w:cs="Times New Roman"/>
          <w:color w:val="000000"/>
          <w:spacing w:val="4"/>
          <w:szCs w:val="22"/>
        </w:rPr>
        <w:t xml:space="preserve"> </w:t>
      </w:r>
      <w:r w:rsidRPr="001C6F04">
        <w:rPr>
          <w:rFonts w:cs="Times New Roman"/>
          <w:color w:val="000000"/>
          <w:spacing w:val="4"/>
          <w:szCs w:val="22"/>
        </w:rPr>
        <w:t>bądź</w:t>
      </w:r>
      <w:r w:rsidRPr="001C6F04">
        <w:rPr>
          <w:rFonts w:eastAsia="Arial" w:cs="Times New Roman"/>
          <w:color w:val="000000"/>
          <w:spacing w:val="4"/>
          <w:szCs w:val="22"/>
        </w:rPr>
        <w:t xml:space="preserve"> </w:t>
      </w:r>
      <w:r w:rsidRPr="001C6F04">
        <w:rPr>
          <w:rFonts w:cs="Times New Roman"/>
          <w:color w:val="000000"/>
          <w:spacing w:val="4"/>
          <w:szCs w:val="22"/>
        </w:rPr>
        <w:t>wszyscy</w:t>
      </w:r>
      <w:r w:rsidRPr="001C6F04">
        <w:rPr>
          <w:rFonts w:eastAsia="Arial" w:cs="Times New Roman"/>
          <w:color w:val="000000"/>
          <w:spacing w:val="4"/>
          <w:szCs w:val="22"/>
        </w:rPr>
        <w:t xml:space="preserve"> </w:t>
      </w:r>
      <w:r w:rsidRPr="001C6F04">
        <w:rPr>
          <w:rFonts w:cs="Times New Roman"/>
          <w:color w:val="000000"/>
          <w:spacing w:val="4"/>
          <w:szCs w:val="22"/>
        </w:rPr>
        <w:t>wspólnicy</w:t>
      </w:r>
      <w:r w:rsidRPr="001C6F04">
        <w:rPr>
          <w:rFonts w:eastAsia="Arial" w:cs="Times New Roman"/>
          <w:color w:val="000000"/>
          <w:spacing w:val="4"/>
          <w:szCs w:val="22"/>
        </w:rPr>
        <w:t xml:space="preserve"> </w:t>
      </w:r>
      <w:r w:rsidRPr="001C6F04">
        <w:rPr>
          <w:rFonts w:cs="Times New Roman"/>
          <w:color w:val="000000"/>
          <w:spacing w:val="4"/>
          <w:szCs w:val="22"/>
        </w:rPr>
        <w:t>podpiszą</w:t>
      </w:r>
      <w:r w:rsidRPr="001C6F04">
        <w:rPr>
          <w:rFonts w:eastAsia="Arial" w:cs="Times New Roman"/>
          <w:color w:val="000000"/>
          <w:spacing w:val="4"/>
          <w:szCs w:val="22"/>
        </w:rPr>
        <w:t xml:space="preserve"> </w:t>
      </w:r>
      <w:r w:rsidRPr="001C6F04">
        <w:rPr>
          <w:rFonts w:cs="Times New Roman"/>
          <w:color w:val="000000"/>
          <w:spacing w:val="4"/>
          <w:szCs w:val="22"/>
        </w:rPr>
        <w:t>ofertę.</w:t>
      </w:r>
    </w:p>
    <w:p w14:paraId="1BDA3FFE" w14:textId="77777777" w:rsidR="00AE2C24" w:rsidRPr="001C6F04" w:rsidRDefault="00AE2C24" w:rsidP="00AD4775">
      <w:pPr>
        <w:tabs>
          <w:tab w:val="left" w:pos="1843"/>
          <w:tab w:val="left" w:pos="22270"/>
        </w:tabs>
        <w:autoSpaceDE w:val="0"/>
        <w:ind w:left="426"/>
        <w:jc w:val="both"/>
        <w:rPr>
          <w:rFonts w:cs="Times New Roman"/>
          <w:sz w:val="28"/>
        </w:rPr>
      </w:pPr>
      <w:r w:rsidRPr="001C6F04">
        <w:rPr>
          <w:rFonts w:eastAsia="Times New Roman" w:cs="Times New Roman"/>
          <w:color w:val="000000"/>
          <w:spacing w:val="4"/>
          <w:szCs w:val="22"/>
        </w:rPr>
        <w:t>Pełnomocnictwo,</w:t>
      </w:r>
      <w:r w:rsidRPr="001C6F04">
        <w:rPr>
          <w:rFonts w:eastAsia="Arial" w:cs="Times New Roman"/>
          <w:color w:val="000000"/>
          <w:spacing w:val="4"/>
          <w:szCs w:val="22"/>
        </w:rPr>
        <w:t xml:space="preserve"> </w:t>
      </w:r>
      <w:r w:rsidRPr="001C6F04">
        <w:rPr>
          <w:rFonts w:cs="Times New Roman"/>
          <w:color w:val="000000"/>
          <w:spacing w:val="4"/>
          <w:szCs w:val="22"/>
        </w:rPr>
        <w:t>o</w:t>
      </w:r>
      <w:r w:rsidRPr="001C6F04">
        <w:rPr>
          <w:rFonts w:eastAsia="Arial" w:cs="Times New Roman"/>
          <w:color w:val="000000"/>
          <w:spacing w:val="4"/>
          <w:szCs w:val="22"/>
        </w:rPr>
        <w:t xml:space="preserve"> </w:t>
      </w:r>
      <w:r w:rsidRPr="001C6F04">
        <w:rPr>
          <w:rFonts w:cs="Times New Roman"/>
          <w:color w:val="000000"/>
          <w:spacing w:val="4"/>
          <w:szCs w:val="22"/>
        </w:rPr>
        <w:t>którym</w:t>
      </w:r>
      <w:r w:rsidRPr="001C6F04">
        <w:rPr>
          <w:rFonts w:eastAsia="Arial" w:cs="Times New Roman"/>
          <w:color w:val="000000"/>
          <w:spacing w:val="4"/>
          <w:szCs w:val="22"/>
        </w:rPr>
        <w:t xml:space="preserve"> </w:t>
      </w:r>
      <w:r w:rsidRPr="001C6F04">
        <w:rPr>
          <w:rFonts w:cs="Times New Roman"/>
          <w:color w:val="000000"/>
          <w:spacing w:val="4"/>
          <w:szCs w:val="22"/>
        </w:rPr>
        <w:t>mowa</w:t>
      </w:r>
      <w:r w:rsidRPr="001C6F04">
        <w:rPr>
          <w:rFonts w:eastAsia="Arial" w:cs="Times New Roman"/>
          <w:color w:val="000000"/>
          <w:spacing w:val="4"/>
          <w:szCs w:val="22"/>
        </w:rPr>
        <w:t xml:space="preserve"> </w:t>
      </w:r>
      <w:r w:rsidRPr="001C6F04">
        <w:rPr>
          <w:rFonts w:cs="Times New Roman"/>
          <w:color w:val="000000"/>
          <w:spacing w:val="4"/>
          <w:szCs w:val="22"/>
        </w:rPr>
        <w:t>powyżej,</w:t>
      </w:r>
      <w:r w:rsidRPr="001C6F04">
        <w:rPr>
          <w:rFonts w:eastAsia="Arial" w:cs="Times New Roman"/>
          <w:color w:val="000000"/>
          <w:spacing w:val="4"/>
          <w:szCs w:val="22"/>
        </w:rPr>
        <w:t xml:space="preserve"> </w:t>
      </w:r>
      <w:r w:rsidRPr="001C6F04">
        <w:rPr>
          <w:rFonts w:cs="Times New Roman"/>
          <w:color w:val="000000"/>
          <w:spacing w:val="4"/>
          <w:szCs w:val="22"/>
        </w:rPr>
        <w:t>może</w:t>
      </w:r>
      <w:r w:rsidRPr="001C6F04">
        <w:rPr>
          <w:rFonts w:eastAsia="Arial" w:cs="Times New Roman"/>
          <w:color w:val="000000"/>
          <w:spacing w:val="4"/>
          <w:szCs w:val="22"/>
        </w:rPr>
        <w:t xml:space="preserve"> </w:t>
      </w:r>
      <w:r w:rsidRPr="001C6F04">
        <w:rPr>
          <w:rFonts w:cs="Times New Roman"/>
          <w:color w:val="000000"/>
          <w:spacing w:val="4"/>
          <w:szCs w:val="22"/>
        </w:rPr>
        <w:t>wynikać</w:t>
      </w:r>
      <w:r w:rsidRPr="001C6F04">
        <w:rPr>
          <w:rFonts w:eastAsia="Arial" w:cs="Times New Roman"/>
          <w:color w:val="000000"/>
          <w:spacing w:val="4"/>
          <w:szCs w:val="22"/>
        </w:rPr>
        <w:t xml:space="preserve"> </w:t>
      </w:r>
      <w:r w:rsidRPr="001C6F04">
        <w:rPr>
          <w:rFonts w:cs="Times New Roman"/>
          <w:color w:val="000000"/>
          <w:spacing w:val="4"/>
          <w:szCs w:val="22"/>
        </w:rPr>
        <w:t>albo</w:t>
      </w:r>
      <w:r w:rsidRPr="001C6F04">
        <w:rPr>
          <w:rFonts w:eastAsia="Arial" w:cs="Times New Roman"/>
          <w:color w:val="000000"/>
          <w:spacing w:val="4"/>
          <w:szCs w:val="22"/>
        </w:rPr>
        <w:t xml:space="preserve"> </w:t>
      </w:r>
      <w:r w:rsidRPr="001C6F04">
        <w:rPr>
          <w:rFonts w:cs="Times New Roman"/>
          <w:color w:val="000000"/>
          <w:spacing w:val="4"/>
          <w:szCs w:val="22"/>
        </w:rPr>
        <w:t>z</w:t>
      </w:r>
      <w:r w:rsidRPr="001C6F04">
        <w:rPr>
          <w:rFonts w:eastAsia="Arial" w:cs="Times New Roman"/>
          <w:color w:val="000000"/>
          <w:spacing w:val="4"/>
          <w:szCs w:val="22"/>
        </w:rPr>
        <w:t xml:space="preserve"> </w:t>
      </w:r>
      <w:r w:rsidRPr="001C6F04">
        <w:rPr>
          <w:rFonts w:cs="Times New Roman"/>
          <w:color w:val="000000"/>
          <w:spacing w:val="4"/>
          <w:szCs w:val="22"/>
        </w:rPr>
        <w:t>dokumentu</w:t>
      </w:r>
      <w:r w:rsidRPr="001C6F04">
        <w:rPr>
          <w:rFonts w:eastAsia="Arial" w:cs="Times New Roman"/>
          <w:color w:val="000000"/>
          <w:spacing w:val="4"/>
          <w:szCs w:val="22"/>
        </w:rPr>
        <w:t xml:space="preserve"> </w:t>
      </w:r>
      <w:r w:rsidRPr="001C6F04">
        <w:rPr>
          <w:rFonts w:cs="Times New Roman"/>
          <w:color w:val="000000"/>
          <w:spacing w:val="4"/>
          <w:szCs w:val="22"/>
        </w:rPr>
        <w:t>pod</w:t>
      </w:r>
      <w:r w:rsidRPr="001C6F04">
        <w:rPr>
          <w:rFonts w:eastAsia="Arial" w:cs="Times New Roman"/>
          <w:color w:val="000000"/>
          <w:spacing w:val="4"/>
          <w:szCs w:val="22"/>
        </w:rPr>
        <w:t xml:space="preserve"> </w:t>
      </w:r>
      <w:r w:rsidRPr="001C6F04">
        <w:rPr>
          <w:rFonts w:cs="Times New Roman"/>
          <w:color w:val="000000"/>
          <w:spacing w:val="4"/>
          <w:szCs w:val="22"/>
        </w:rPr>
        <w:t>taką</w:t>
      </w:r>
      <w:r w:rsidRPr="001C6F04">
        <w:rPr>
          <w:rFonts w:eastAsia="Arial" w:cs="Times New Roman"/>
          <w:color w:val="000000"/>
          <w:spacing w:val="4"/>
          <w:szCs w:val="22"/>
        </w:rPr>
        <w:t xml:space="preserve"> </w:t>
      </w:r>
      <w:r w:rsidRPr="001C6F04">
        <w:rPr>
          <w:rFonts w:cs="Times New Roman"/>
          <w:color w:val="000000"/>
          <w:spacing w:val="4"/>
          <w:szCs w:val="22"/>
        </w:rPr>
        <w:t>nazwą</w:t>
      </w:r>
      <w:r w:rsidRPr="001C6F04">
        <w:rPr>
          <w:rFonts w:eastAsia="Arial" w:cs="Times New Roman"/>
          <w:color w:val="000000"/>
          <w:spacing w:val="4"/>
          <w:szCs w:val="22"/>
        </w:rPr>
        <w:t xml:space="preserve"> </w:t>
      </w:r>
      <w:r w:rsidRPr="001C6F04">
        <w:rPr>
          <w:rFonts w:cs="Times New Roman"/>
          <w:color w:val="000000"/>
          <w:spacing w:val="4"/>
          <w:szCs w:val="22"/>
        </w:rPr>
        <w:t>albo</w:t>
      </w:r>
      <w:r w:rsidRPr="001C6F04">
        <w:rPr>
          <w:rFonts w:eastAsia="Arial" w:cs="Times New Roman"/>
          <w:color w:val="000000"/>
          <w:spacing w:val="4"/>
          <w:szCs w:val="22"/>
        </w:rPr>
        <w:t xml:space="preserve"> </w:t>
      </w:r>
      <w:r w:rsidRPr="001C6F04">
        <w:rPr>
          <w:rFonts w:cs="Times New Roman"/>
          <w:color w:val="000000"/>
          <w:spacing w:val="4"/>
          <w:szCs w:val="22"/>
        </w:rPr>
        <w:t>z</w:t>
      </w:r>
      <w:r w:rsidRPr="001C6F04">
        <w:rPr>
          <w:rFonts w:eastAsia="Arial" w:cs="Times New Roman"/>
          <w:color w:val="000000"/>
          <w:spacing w:val="4"/>
          <w:szCs w:val="22"/>
        </w:rPr>
        <w:t xml:space="preserve"> </w:t>
      </w:r>
      <w:r w:rsidRPr="001C6F04">
        <w:rPr>
          <w:rFonts w:cs="Times New Roman"/>
          <w:color w:val="000000"/>
          <w:spacing w:val="4"/>
          <w:szCs w:val="22"/>
        </w:rPr>
        <w:t>umowy</w:t>
      </w:r>
      <w:r w:rsidRPr="001C6F04">
        <w:rPr>
          <w:rFonts w:eastAsia="Arial" w:cs="Times New Roman"/>
          <w:color w:val="000000"/>
          <w:spacing w:val="4"/>
          <w:szCs w:val="22"/>
        </w:rPr>
        <w:t xml:space="preserve"> </w:t>
      </w:r>
      <w:r w:rsidRPr="001C6F04">
        <w:rPr>
          <w:rFonts w:cs="Times New Roman"/>
          <w:color w:val="000000"/>
          <w:spacing w:val="4"/>
          <w:szCs w:val="22"/>
        </w:rPr>
        <w:t>podmiotów</w:t>
      </w:r>
      <w:r w:rsidRPr="001C6F04">
        <w:rPr>
          <w:rFonts w:eastAsia="Arial" w:cs="Times New Roman"/>
          <w:color w:val="000000"/>
          <w:spacing w:val="4"/>
          <w:szCs w:val="22"/>
        </w:rPr>
        <w:t xml:space="preserve"> </w:t>
      </w:r>
      <w:r w:rsidRPr="001C6F04">
        <w:rPr>
          <w:rFonts w:cs="Times New Roman"/>
          <w:color w:val="000000"/>
          <w:spacing w:val="4"/>
          <w:szCs w:val="22"/>
        </w:rPr>
        <w:t>wspólnie</w:t>
      </w:r>
      <w:r w:rsidRPr="001C6F04">
        <w:rPr>
          <w:rFonts w:eastAsia="Arial" w:cs="Times New Roman"/>
          <w:color w:val="000000"/>
          <w:spacing w:val="4"/>
          <w:szCs w:val="22"/>
        </w:rPr>
        <w:t xml:space="preserve"> </w:t>
      </w:r>
      <w:r w:rsidRPr="001C6F04">
        <w:rPr>
          <w:rFonts w:cs="Times New Roman"/>
          <w:color w:val="000000"/>
          <w:spacing w:val="4"/>
          <w:szCs w:val="22"/>
        </w:rPr>
        <w:t>składających</w:t>
      </w:r>
      <w:r w:rsidRPr="001C6F04">
        <w:rPr>
          <w:rFonts w:eastAsia="Arial" w:cs="Times New Roman"/>
          <w:color w:val="000000"/>
          <w:spacing w:val="4"/>
          <w:szCs w:val="22"/>
        </w:rPr>
        <w:t xml:space="preserve"> </w:t>
      </w:r>
      <w:r w:rsidRPr="001C6F04">
        <w:rPr>
          <w:rFonts w:cs="Times New Roman"/>
          <w:color w:val="000000"/>
          <w:spacing w:val="4"/>
          <w:szCs w:val="22"/>
        </w:rPr>
        <w:t>ofertę (dołączonej do oferty)</w:t>
      </w:r>
      <w:r w:rsidRPr="001C6F04">
        <w:rPr>
          <w:rFonts w:cs="Times New Roman"/>
          <w:i/>
          <w:iCs/>
          <w:color w:val="000000"/>
          <w:spacing w:val="4"/>
          <w:szCs w:val="22"/>
        </w:rPr>
        <w:t>.</w:t>
      </w:r>
    </w:p>
    <w:p w14:paraId="1ED5C5D9" w14:textId="77777777" w:rsidR="00AE2C24" w:rsidRPr="001C6F04" w:rsidRDefault="00AE2C24">
      <w:pPr>
        <w:numPr>
          <w:ilvl w:val="3"/>
          <w:numId w:val="70"/>
        </w:numPr>
        <w:tabs>
          <w:tab w:val="left" w:pos="284"/>
          <w:tab w:val="left" w:pos="5112"/>
          <w:tab w:val="left" w:pos="26956"/>
        </w:tabs>
        <w:autoSpaceDE w:val="0"/>
        <w:autoSpaceDN/>
        <w:ind w:left="426" w:hanging="284"/>
        <w:jc w:val="both"/>
        <w:textAlignment w:val="auto"/>
        <w:rPr>
          <w:rFonts w:cs="Times New Roman"/>
          <w:sz w:val="28"/>
        </w:rPr>
      </w:pPr>
      <w:r w:rsidRPr="001C6F04">
        <w:rPr>
          <w:rFonts w:eastAsia="Arial" w:cs="Times New Roman"/>
          <w:color w:val="000000"/>
          <w:spacing w:val="4"/>
          <w:szCs w:val="22"/>
        </w:rPr>
        <w:t xml:space="preserve">Oferta musi być podpisana w taki sposób, aby prawnie zobowiązywała wszystkich Wykonawców </w:t>
      </w:r>
      <w:r w:rsidRPr="001C6F04">
        <w:rPr>
          <w:rFonts w:cs="Times New Roman"/>
          <w:color w:val="000000"/>
          <w:spacing w:val="4"/>
          <w:szCs w:val="22"/>
        </w:rPr>
        <w:t>wspólnie</w:t>
      </w:r>
      <w:r w:rsidRPr="001C6F04">
        <w:rPr>
          <w:rFonts w:eastAsia="Arial" w:cs="Times New Roman"/>
          <w:color w:val="000000"/>
          <w:spacing w:val="4"/>
          <w:szCs w:val="22"/>
        </w:rPr>
        <w:t xml:space="preserve"> </w:t>
      </w:r>
      <w:r w:rsidRPr="001C6F04">
        <w:rPr>
          <w:rFonts w:cs="Times New Roman"/>
          <w:color w:val="000000"/>
          <w:spacing w:val="4"/>
          <w:szCs w:val="22"/>
        </w:rPr>
        <w:t>ubiegających</w:t>
      </w:r>
      <w:r w:rsidRPr="001C6F04">
        <w:rPr>
          <w:rFonts w:eastAsia="Arial" w:cs="Times New Roman"/>
          <w:color w:val="000000"/>
          <w:spacing w:val="4"/>
          <w:szCs w:val="22"/>
        </w:rPr>
        <w:t xml:space="preserve"> </w:t>
      </w:r>
      <w:r w:rsidRPr="001C6F04">
        <w:rPr>
          <w:rFonts w:cs="Times New Roman"/>
          <w:color w:val="000000"/>
          <w:spacing w:val="4"/>
          <w:szCs w:val="22"/>
        </w:rPr>
        <w:t>się</w:t>
      </w:r>
      <w:r w:rsidRPr="001C6F04">
        <w:rPr>
          <w:rFonts w:eastAsia="Arial" w:cs="Times New Roman"/>
          <w:color w:val="000000"/>
          <w:spacing w:val="4"/>
          <w:szCs w:val="22"/>
        </w:rPr>
        <w:t xml:space="preserve"> </w:t>
      </w:r>
      <w:r w:rsidRPr="001C6F04">
        <w:rPr>
          <w:rFonts w:cs="Times New Roman"/>
          <w:color w:val="000000"/>
          <w:spacing w:val="4"/>
          <w:szCs w:val="22"/>
        </w:rPr>
        <w:t>o</w:t>
      </w:r>
      <w:r w:rsidRPr="001C6F04">
        <w:rPr>
          <w:rFonts w:eastAsia="Arial" w:cs="Times New Roman"/>
          <w:color w:val="000000"/>
          <w:spacing w:val="4"/>
          <w:szCs w:val="22"/>
        </w:rPr>
        <w:t xml:space="preserve"> udzielenie </w:t>
      </w:r>
      <w:r w:rsidRPr="001C6F04">
        <w:rPr>
          <w:rFonts w:cs="Times New Roman"/>
          <w:color w:val="000000"/>
          <w:spacing w:val="4"/>
          <w:szCs w:val="22"/>
        </w:rPr>
        <w:t>zamówienia</w:t>
      </w:r>
      <w:r w:rsidRPr="001C6F04">
        <w:rPr>
          <w:rFonts w:eastAsia="Arial" w:cs="Times New Roman"/>
          <w:color w:val="000000"/>
          <w:spacing w:val="4"/>
          <w:szCs w:val="22"/>
        </w:rPr>
        <w:t>.</w:t>
      </w:r>
    </w:p>
    <w:p w14:paraId="0A13CFC1" w14:textId="77777777" w:rsidR="00AE2C24" w:rsidRPr="001C6F04" w:rsidRDefault="00AE2C24">
      <w:pPr>
        <w:numPr>
          <w:ilvl w:val="3"/>
          <w:numId w:val="70"/>
        </w:numPr>
        <w:tabs>
          <w:tab w:val="left" w:pos="426"/>
          <w:tab w:val="left" w:pos="26956"/>
        </w:tabs>
        <w:autoSpaceDE w:val="0"/>
        <w:autoSpaceDN/>
        <w:ind w:left="426" w:hanging="284"/>
        <w:jc w:val="both"/>
        <w:textAlignment w:val="auto"/>
        <w:rPr>
          <w:rFonts w:cs="Times New Roman"/>
          <w:sz w:val="28"/>
        </w:rPr>
      </w:pPr>
      <w:r w:rsidRPr="001C6F04">
        <w:rPr>
          <w:rFonts w:eastAsia="Arial" w:cs="Times New Roman"/>
          <w:iCs/>
          <w:color w:val="000000"/>
          <w:spacing w:val="4"/>
          <w:szCs w:val="22"/>
        </w:rPr>
        <w:t>W przypadku wspólnego ubiegania się o udzielenie zamówienia przez Wykonawców, oświadczenie, o którym mowa w art. 125 ust. 1 ustawy Pzp składa każdy z Wykonawców wspólnie ubiegających się o udzielenie zamówienia. Oświadczenia te potwierdzają spełnianie warunków udziału w postępowaniu oraz br</w:t>
      </w:r>
      <w:r w:rsidR="00981DAC" w:rsidRPr="001C6F04">
        <w:rPr>
          <w:rFonts w:eastAsia="Arial" w:cs="Times New Roman"/>
          <w:iCs/>
          <w:color w:val="000000"/>
          <w:spacing w:val="4"/>
          <w:szCs w:val="22"/>
        </w:rPr>
        <w:t>ak podstaw wykluczenia (żaden z </w:t>
      </w:r>
      <w:r w:rsidRPr="001C6F04">
        <w:rPr>
          <w:rFonts w:eastAsia="Arial" w:cs="Times New Roman"/>
          <w:iCs/>
          <w:color w:val="000000"/>
          <w:spacing w:val="4"/>
          <w:szCs w:val="22"/>
        </w:rPr>
        <w:t xml:space="preserve">Wykonawców wspólnie składających ofertę </w:t>
      </w:r>
      <w:r w:rsidR="00981DAC" w:rsidRPr="001C6F04">
        <w:rPr>
          <w:rFonts w:eastAsia="Arial" w:cs="Times New Roman"/>
          <w:iCs/>
          <w:color w:val="000000"/>
          <w:spacing w:val="4"/>
          <w:szCs w:val="22"/>
        </w:rPr>
        <w:t>nie może podlegać wykluczeniu z </w:t>
      </w:r>
      <w:r w:rsidRPr="001C6F04">
        <w:rPr>
          <w:rFonts w:eastAsia="Arial" w:cs="Times New Roman"/>
          <w:iCs/>
          <w:color w:val="000000"/>
          <w:spacing w:val="4"/>
          <w:szCs w:val="22"/>
        </w:rPr>
        <w:t>postępowania, co oznacza, iż oświadczenie w t</w:t>
      </w:r>
      <w:r w:rsidR="00981DAC" w:rsidRPr="001C6F04">
        <w:rPr>
          <w:rFonts w:eastAsia="Arial" w:cs="Times New Roman"/>
          <w:iCs/>
          <w:color w:val="000000"/>
          <w:spacing w:val="4"/>
          <w:szCs w:val="22"/>
        </w:rPr>
        <w:t>ym zakresie musi złożyć każdy z </w:t>
      </w:r>
      <w:r w:rsidRPr="001C6F04">
        <w:rPr>
          <w:rFonts w:eastAsia="Arial" w:cs="Times New Roman"/>
          <w:iCs/>
          <w:color w:val="000000"/>
          <w:spacing w:val="4"/>
          <w:szCs w:val="22"/>
        </w:rPr>
        <w:t>Wykonawców składających ofertę wspólną; oświadczenie o spełnianiu warunków udziału składa podmiot, który w odniesieniu do danego warunku udziału w postępowaniu potwierdza jego spełnianie).</w:t>
      </w:r>
    </w:p>
    <w:p w14:paraId="3515E240" w14:textId="77777777" w:rsidR="00AE2C24" w:rsidRPr="001C6F04" w:rsidRDefault="00AE2C24">
      <w:pPr>
        <w:widowControl/>
        <w:numPr>
          <w:ilvl w:val="3"/>
          <w:numId w:val="70"/>
        </w:numPr>
        <w:suppressAutoHyphens w:val="0"/>
        <w:autoSpaceDN/>
        <w:ind w:left="426" w:hanging="284"/>
        <w:jc w:val="both"/>
        <w:textAlignment w:val="auto"/>
        <w:rPr>
          <w:rFonts w:eastAsia="Times New Roman" w:cs="Times New Roman"/>
          <w:kern w:val="0"/>
          <w:szCs w:val="22"/>
          <w:lang w:eastAsia="pl-PL"/>
        </w:rPr>
      </w:pPr>
      <w:r w:rsidRPr="001C6F04">
        <w:rPr>
          <w:rFonts w:eastAsia="Times New Roman" w:cs="Times New Roman"/>
          <w:kern w:val="0"/>
          <w:szCs w:val="22"/>
          <w:lang w:eastAsia="pl-PL"/>
        </w:rPr>
        <w:lastRenderedPageBreak/>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w:t>
      </w:r>
      <w:r w:rsidR="007009D9" w:rsidRPr="001C6F04">
        <w:rPr>
          <w:rFonts w:eastAsia="Times New Roman" w:cs="Times New Roman"/>
          <w:kern w:val="0"/>
          <w:szCs w:val="22"/>
          <w:lang w:eastAsia="pl-PL"/>
        </w:rPr>
        <w:t>nawcy wspólnie ubiegający się o </w:t>
      </w:r>
      <w:r w:rsidRPr="001C6F04">
        <w:rPr>
          <w:rFonts w:eastAsia="Times New Roman" w:cs="Times New Roman"/>
          <w:kern w:val="0"/>
          <w:szCs w:val="22"/>
          <w:lang w:eastAsia="pl-PL"/>
        </w:rPr>
        <w:t>udzielenie zamówienia dołączają do oferty oświadczenie, z którego wynika, które usługi wykonają poszczególni Wykonawcy.</w:t>
      </w:r>
    </w:p>
    <w:p w14:paraId="23958180" w14:textId="77777777" w:rsidR="009B7ACA" w:rsidRPr="001C6F04" w:rsidRDefault="00AE2C24">
      <w:pPr>
        <w:numPr>
          <w:ilvl w:val="3"/>
          <w:numId w:val="70"/>
        </w:numPr>
        <w:tabs>
          <w:tab w:val="left" w:pos="426"/>
          <w:tab w:val="left" w:pos="26956"/>
        </w:tabs>
        <w:autoSpaceDE w:val="0"/>
        <w:autoSpaceDN/>
        <w:ind w:left="426" w:hanging="284"/>
        <w:jc w:val="both"/>
        <w:textAlignment w:val="auto"/>
        <w:rPr>
          <w:rFonts w:cs="Times New Roman"/>
          <w:sz w:val="28"/>
        </w:rPr>
      </w:pPr>
      <w:r w:rsidRPr="001C6F04">
        <w:rPr>
          <w:rFonts w:eastAsia="Arial" w:cs="Times New Roman"/>
          <w:color w:val="000000"/>
          <w:spacing w:val="4"/>
          <w:szCs w:val="22"/>
        </w:rPr>
        <w:t>W</w:t>
      </w:r>
      <w:r w:rsidRPr="001C6F04">
        <w:rPr>
          <w:rFonts w:eastAsia="Times New Roman" w:cs="Times New Roman"/>
          <w:color w:val="000000"/>
          <w:spacing w:val="4"/>
          <w:szCs w:val="22"/>
        </w:rPr>
        <w:t>szelka</w:t>
      </w:r>
      <w:r w:rsidRPr="001C6F04">
        <w:rPr>
          <w:rFonts w:eastAsia="Arial" w:cs="Times New Roman"/>
          <w:color w:val="000000"/>
          <w:spacing w:val="4"/>
          <w:szCs w:val="22"/>
        </w:rPr>
        <w:t xml:space="preserve"> </w:t>
      </w:r>
      <w:r w:rsidRPr="001C6F04">
        <w:rPr>
          <w:rFonts w:cs="Times New Roman"/>
          <w:color w:val="000000"/>
          <w:spacing w:val="4"/>
          <w:szCs w:val="22"/>
        </w:rPr>
        <w:t>korespondencja</w:t>
      </w:r>
      <w:r w:rsidRPr="001C6F04">
        <w:rPr>
          <w:rFonts w:eastAsia="Arial" w:cs="Times New Roman"/>
          <w:color w:val="000000"/>
          <w:spacing w:val="4"/>
          <w:szCs w:val="22"/>
        </w:rPr>
        <w:t xml:space="preserve"> </w:t>
      </w:r>
      <w:r w:rsidRPr="001C6F04">
        <w:rPr>
          <w:rFonts w:cs="Times New Roman"/>
          <w:color w:val="000000"/>
          <w:spacing w:val="4"/>
          <w:szCs w:val="22"/>
        </w:rPr>
        <w:t>dokonywana</w:t>
      </w:r>
      <w:r w:rsidRPr="001C6F04">
        <w:rPr>
          <w:rFonts w:eastAsia="Arial" w:cs="Times New Roman"/>
          <w:color w:val="000000"/>
          <w:spacing w:val="4"/>
          <w:szCs w:val="22"/>
        </w:rPr>
        <w:t xml:space="preserve"> </w:t>
      </w:r>
      <w:r w:rsidRPr="001C6F04">
        <w:rPr>
          <w:rFonts w:cs="Times New Roman"/>
          <w:color w:val="000000"/>
          <w:spacing w:val="4"/>
          <w:szCs w:val="22"/>
        </w:rPr>
        <w:t>będzie</w:t>
      </w:r>
      <w:r w:rsidRPr="001C6F04">
        <w:rPr>
          <w:rFonts w:eastAsia="Arial" w:cs="Times New Roman"/>
          <w:color w:val="000000"/>
          <w:spacing w:val="4"/>
          <w:szCs w:val="22"/>
        </w:rPr>
        <w:t xml:space="preserve"> </w:t>
      </w:r>
      <w:r w:rsidRPr="001C6F04">
        <w:rPr>
          <w:rFonts w:cs="Times New Roman"/>
          <w:color w:val="000000"/>
          <w:spacing w:val="4"/>
          <w:szCs w:val="22"/>
        </w:rPr>
        <w:t>wyłącznie</w:t>
      </w:r>
      <w:r w:rsidRPr="001C6F04">
        <w:rPr>
          <w:rFonts w:eastAsia="Arial" w:cs="Times New Roman"/>
          <w:color w:val="000000"/>
          <w:spacing w:val="4"/>
          <w:szCs w:val="22"/>
        </w:rPr>
        <w:t xml:space="preserve"> </w:t>
      </w:r>
      <w:r w:rsidRPr="001C6F04">
        <w:rPr>
          <w:rFonts w:cs="Times New Roman"/>
          <w:color w:val="000000"/>
          <w:spacing w:val="4"/>
          <w:szCs w:val="22"/>
        </w:rPr>
        <w:t>z</w:t>
      </w:r>
      <w:r w:rsidRPr="001C6F04">
        <w:rPr>
          <w:rFonts w:eastAsia="Arial" w:cs="Times New Roman"/>
          <w:color w:val="000000"/>
          <w:spacing w:val="4"/>
          <w:szCs w:val="22"/>
        </w:rPr>
        <w:t xml:space="preserve"> </w:t>
      </w:r>
      <w:r w:rsidRPr="001C6F04">
        <w:rPr>
          <w:rFonts w:cs="Times New Roman"/>
          <w:color w:val="000000"/>
          <w:spacing w:val="4"/>
          <w:szCs w:val="22"/>
        </w:rPr>
        <w:t>pełnomocnikiem Wykonawców wspólnie ubiegających się o udzielenie zamówienia.</w:t>
      </w:r>
    </w:p>
    <w:p w14:paraId="3995D395" w14:textId="77777777" w:rsidR="00CD6027" w:rsidRPr="001C6F04" w:rsidRDefault="00CD6027" w:rsidP="00CD6027">
      <w:pPr>
        <w:tabs>
          <w:tab w:val="left" w:pos="426"/>
          <w:tab w:val="left" w:pos="26956"/>
        </w:tabs>
        <w:autoSpaceDE w:val="0"/>
        <w:autoSpaceDN/>
        <w:ind w:left="426"/>
        <w:jc w:val="both"/>
        <w:textAlignment w:val="auto"/>
        <w:rPr>
          <w:rFonts w:cs="Times New Roman"/>
          <w:sz w:val="28"/>
        </w:rPr>
      </w:pPr>
    </w:p>
    <w:p w14:paraId="6E8FD118" w14:textId="77777777" w:rsidR="00763856" w:rsidRDefault="00763856" w:rsidP="007617F5">
      <w:pPr>
        <w:pStyle w:val="Standard"/>
        <w:ind w:left="724" w:hanging="362"/>
        <w:jc w:val="both"/>
        <w:rPr>
          <w:rFonts w:cs="Arial"/>
          <w:sz w:val="20"/>
          <w:szCs w:val="20"/>
        </w:rPr>
      </w:pPr>
    </w:p>
    <w:p w14:paraId="1E556E3F" w14:textId="77777777" w:rsidR="008D2809" w:rsidRPr="00DA7160" w:rsidRDefault="008D2809" w:rsidP="008D2809">
      <w:pPr>
        <w:pStyle w:val="Standard"/>
        <w:tabs>
          <w:tab w:val="left" w:pos="284"/>
          <w:tab w:val="left" w:pos="426"/>
        </w:tabs>
        <w:jc w:val="both"/>
        <w:rPr>
          <w:rFonts w:cs="Arial"/>
          <w:b/>
          <w:bCs/>
        </w:rPr>
      </w:pPr>
      <w:r w:rsidRPr="00E84504">
        <w:rPr>
          <w:rFonts w:cs="Arial"/>
          <w:b/>
          <w:bCs/>
        </w:rPr>
        <w:t>7.Informacje o sposobie porozumiewania się Zamawiającego z Wykonawcami oraz przekazywania dokumentów oraz oświadczeń, a także wskazanie osób uprawnionych do kontaktowania się z Wykonawcami.</w:t>
      </w:r>
    </w:p>
    <w:p w14:paraId="4E732959" w14:textId="77777777" w:rsidR="00703DE8" w:rsidRDefault="008D2809">
      <w:pPr>
        <w:pStyle w:val="Standard"/>
        <w:numPr>
          <w:ilvl w:val="1"/>
          <w:numId w:val="90"/>
        </w:numPr>
        <w:tabs>
          <w:tab w:val="left" w:pos="284"/>
          <w:tab w:val="left" w:pos="426"/>
        </w:tabs>
        <w:jc w:val="both"/>
        <w:rPr>
          <w:rFonts w:cs="Arial"/>
          <w:b/>
          <w:bCs/>
        </w:rPr>
      </w:pPr>
      <w:r w:rsidRPr="00E84504">
        <w:rPr>
          <w:rFonts w:cs="Arial"/>
          <w:b/>
          <w:bCs/>
        </w:rPr>
        <w:t>Informacje o środkach komunikacji elektronicznej (przy użyciu których zamawiający będzie komunikował się z wykonawcami oraz informacje o wymaganiach technicznych.</w:t>
      </w:r>
    </w:p>
    <w:p w14:paraId="33061998" w14:textId="77777777" w:rsidR="00703DE8" w:rsidRPr="00703DE8" w:rsidRDefault="00703DE8" w:rsidP="00B277FE">
      <w:pPr>
        <w:pStyle w:val="Standard"/>
        <w:tabs>
          <w:tab w:val="left" w:pos="284"/>
          <w:tab w:val="left" w:pos="426"/>
        </w:tabs>
        <w:jc w:val="both"/>
        <w:rPr>
          <w:rFonts w:cs="Arial"/>
          <w:b/>
          <w:bCs/>
        </w:rPr>
      </w:pPr>
    </w:p>
    <w:p w14:paraId="0C10A308" w14:textId="77777777" w:rsidR="00703DE8" w:rsidRPr="008D5B18" w:rsidRDefault="00703DE8" w:rsidP="00703DE8">
      <w:pPr>
        <w:jc w:val="both"/>
        <w:rPr>
          <w:rFonts w:cs="Times New Roman"/>
        </w:rPr>
      </w:pPr>
      <w:r w:rsidRPr="008D5B18">
        <w:rPr>
          <w:rFonts w:cs="Times New Roman"/>
        </w:rPr>
        <w:t xml:space="preserve">1. W postępowaniu o udzielenie zamówienia publicznego komunikacja między Zamawiającym a wykonawcami odbywa się przy użyciu Platformy e-Zamówienia, która jest dostępna pod adresem </w:t>
      </w:r>
      <w:hyperlink r:id="rId12" w:history="1">
        <w:r w:rsidRPr="008D5B18">
          <w:rPr>
            <w:rStyle w:val="Hipercze"/>
            <w:rFonts w:cs="Times New Roman"/>
          </w:rPr>
          <w:t>https://ezamowienia.gov.pl</w:t>
        </w:r>
      </w:hyperlink>
    </w:p>
    <w:p w14:paraId="754B0FF8" w14:textId="77777777" w:rsidR="00703DE8" w:rsidRPr="008D5B18" w:rsidRDefault="00703DE8" w:rsidP="00703DE8">
      <w:pPr>
        <w:jc w:val="both"/>
        <w:rPr>
          <w:rFonts w:cs="Times New Roman"/>
        </w:rPr>
      </w:pPr>
      <w:r w:rsidRPr="008D5B18">
        <w:rPr>
          <w:rFonts w:cs="Times New Roman"/>
        </w:rPr>
        <w:t xml:space="preserve">2. Korzystanie z Platformy e-Zamówienia jest bezpłatne. </w:t>
      </w:r>
    </w:p>
    <w:p w14:paraId="5BB0816C" w14:textId="77777777" w:rsidR="00703DE8" w:rsidRPr="008D5B18" w:rsidRDefault="00703DE8" w:rsidP="00703DE8">
      <w:pPr>
        <w:jc w:val="both"/>
        <w:rPr>
          <w:rFonts w:cs="Times New Roman"/>
        </w:rPr>
      </w:pPr>
      <w:r w:rsidRPr="008D5B18">
        <w:rPr>
          <w:rFonts w:cs="Times New Roman"/>
        </w:rPr>
        <w:t xml:space="preserve">3. Adres strony internetowej prowadzonego: </w:t>
      </w:r>
      <w:hyperlink r:id="rId13" w:history="1">
        <w:r w:rsidRPr="008D5B18">
          <w:rPr>
            <w:rStyle w:val="Hipercze"/>
            <w:rFonts w:cs="Times New Roman"/>
          </w:rPr>
          <w:t>https://ezamowienia.gov.pl</w:t>
        </w:r>
      </w:hyperlink>
    </w:p>
    <w:p w14:paraId="1D61EE78" w14:textId="77777777" w:rsidR="00703DE8" w:rsidRDefault="00703DE8" w:rsidP="00703DE8">
      <w:pPr>
        <w:jc w:val="both"/>
        <w:rPr>
          <w:rFonts w:cs="Times New Roman"/>
        </w:rPr>
      </w:pPr>
      <w:r w:rsidRPr="008D5B18">
        <w:rPr>
          <w:rFonts w:cs="Times New Roman"/>
        </w:rPr>
        <w:t xml:space="preserve">4. Postępowanie można wyszukać również ze strony głównej Platformy e-Zamówienia (przycisk „Przeglądaj postępowania/konkursy”). </w:t>
      </w:r>
    </w:p>
    <w:p w14:paraId="51062A17" w14:textId="77777777" w:rsidR="00703DE8" w:rsidRPr="008D5B18" w:rsidRDefault="00703DE8" w:rsidP="00703DE8">
      <w:pPr>
        <w:jc w:val="both"/>
        <w:rPr>
          <w:rFonts w:cs="Times New Roman"/>
        </w:rPr>
      </w:pPr>
    </w:p>
    <w:p w14:paraId="74898C8B" w14:textId="77777777" w:rsidR="00703DE8" w:rsidRPr="00022931" w:rsidRDefault="00703DE8" w:rsidP="00703DE8">
      <w:pPr>
        <w:jc w:val="both"/>
        <w:rPr>
          <w:rFonts w:cs="Times New Roman"/>
          <w:b/>
          <w:bCs/>
        </w:rPr>
      </w:pPr>
      <w:r w:rsidRPr="00022931">
        <w:rPr>
          <w:rFonts w:cs="Times New Roman"/>
          <w:b/>
          <w:bCs/>
        </w:rPr>
        <w:t xml:space="preserve">Identyfikator (ID) postępowania na Platformie e-Zamówienia: </w:t>
      </w:r>
    </w:p>
    <w:p w14:paraId="5BE1A8AE" w14:textId="78BF7C51" w:rsidR="00703DE8" w:rsidRPr="00B6505C" w:rsidRDefault="00B6505C" w:rsidP="00703DE8">
      <w:pPr>
        <w:pStyle w:val="Nagwek3"/>
        <w:rPr>
          <w:kern w:val="0"/>
          <w:sz w:val="27"/>
          <w:szCs w:val="27"/>
          <w:lang w:bidi="ar-SA"/>
        </w:rPr>
      </w:pPr>
      <w:r w:rsidRPr="00B6505C">
        <w:rPr>
          <w:kern w:val="0"/>
          <w:sz w:val="27"/>
          <w:szCs w:val="27"/>
          <w:lang w:bidi="ar-SA"/>
        </w:rPr>
        <w:t>ocds-148610-0032c0a9-961b-41e6-8860-c632cd27c3dd</w:t>
      </w:r>
    </w:p>
    <w:p w14:paraId="7B110289" w14:textId="77777777" w:rsidR="00703DE8" w:rsidRDefault="00703DE8" w:rsidP="00703DE8">
      <w:pPr>
        <w:jc w:val="both"/>
      </w:pPr>
    </w:p>
    <w:p w14:paraId="569B2E1D" w14:textId="77777777" w:rsidR="00703DE8" w:rsidRPr="008D5B18" w:rsidRDefault="00703DE8" w:rsidP="00703DE8">
      <w:pPr>
        <w:jc w:val="both"/>
        <w:rPr>
          <w:rFonts w:cs="Times New Roman"/>
        </w:rPr>
      </w:pPr>
      <w:r w:rsidRPr="008D5B18">
        <w:rPr>
          <w:rFonts w:cs="Times New Roman"/>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8D5B18">
          <w:rPr>
            <w:rStyle w:val="Hipercze"/>
            <w:rFonts w:cs="Times New Roman"/>
          </w:rPr>
          <w:t>https://ezamowienia.gov.pl</w:t>
        </w:r>
      </w:hyperlink>
      <w:r w:rsidRPr="008D5B18">
        <w:rPr>
          <w:rFonts w:cs="Times New Roman"/>
        </w:rPr>
        <w:t xml:space="preserve">  oraz informacje zamieszczone w zakładce „Centrum Pomocy”. </w:t>
      </w:r>
    </w:p>
    <w:p w14:paraId="1A45018D" w14:textId="77777777" w:rsidR="00703DE8" w:rsidRPr="00844CB1" w:rsidRDefault="00703DE8" w:rsidP="00703DE8">
      <w:pPr>
        <w:jc w:val="both"/>
        <w:rPr>
          <w:rFonts w:cs="Times New Roman"/>
        </w:rPr>
      </w:pPr>
      <w:r w:rsidRPr="008D5B18">
        <w:rPr>
          <w:rFonts w:cs="Times New Roman"/>
        </w:rPr>
        <w:t xml:space="preserve">6. Przeglądanie i pobieranie publicznej treści dokumentacji postępowania nie wymaga posiadania konta na Platformie e-Zamówienia ani logowania. </w:t>
      </w:r>
    </w:p>
    <w:p w14:paraId="64595117" w14:textId="6230E87A" w:rsidR="00703DE8" w:rsidRPr="008D5B18" w:rsidRDefault="00703DE8" w:rsidP="00703DE8">
      <w:pPr>
        <w:jc w:val="both"/>
        <w:rPr>
          <w:rFonts w:cs="Times New Roman"/>
        </w:rPr>
      </w:pPr>
      <w:r w:rsidRPr="008D5B18">
        <w:rPr>
          <w:rFonts w:cs="Times New Roman"/>
        </w:rPr>
        <w:t>7.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r w:rsidRPr="008D5B18">
        <w:rPr>
          <w:rFonts w:cs="Times New Roman"/>
          <w:i/>
          <w:iCs/>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w:t>
      </w:r>
      <w:r w:rsidR="00BB450C">
        <w:rPr>
          <w:rFonts w:cs="Times New Roman"/>
          <w:i/>
          <w:iCs/>
          <w:color w:val="FF0000"/>
        </w:rPr>
        <w:t>0</w:t>
      </w:r>
      <w:r w:rsidRPr="008D5B18">
        <w:rPr>
          <w:rFonts w:cs="Times New Roman"/>
          <w:i/>
          <w:iCs/>
        </w:rPr>
        <w:t xml:space="preserve"> r. poz. 2</w:t>
      </w:r>
      <w:r w:rsidR="00855BEE">
        <w:rPr>
          <w:rFonts w:cs="Times New Roman"/>
          <w:i/>
          <w:iCs/>
          <w:color w:val="FF0000"/>
        </w:rPr>
        <w:t>020</w:t>
      </w:r>
      <w:r w:rsidRPr="008D5B18">
        <w:rPr>
          <w:rFonts w:cs="Times New Roman"/>
          <w:i/>
          <w:iCs/>
        </w:rPr>
        <w:t>).</w:t>
      </w:r>
    </w:p>
    <w:p w14:paraId="5188DB83" w14:textId="4B33D49C" w:rsidR="00703DE8" w:rsidRPr="008D5B18" w:rsidRDefault="00703DE8" w:rsidP="00703DE8">
      <w:pPr>
        <w:jc w:val="both"/>
        <w:rPr>
          <w:rFonts w:cs="Times New Roman"/>
        </w:rPr>
      </w:pPr>
      <w:r w:rsidRPr="008D5B18">
        <w:rPr>
          <w:rFonts w:cs="Times New Roman"/>
        </w:rPr>
        <w:t xml:space="preserve">8. Dokumenty elektroniczne (Wykaz poszczególnych dokumentów i oświadczeń składanych w postępowaniu oraz ich forma, sposób sporządzania i przekazywania zostały określone przez Zamawiającego w </w:t>
      </w:r>
      <w:r>
        <w:rPr>
          <w:rFonts w:cs="Times New Roman"/>
        </w:rPr>
        <w:t>pkt</w:t>
      </w:r>
      <w:r w:rsidRPr="00840C3E">
        <w:rPr>
          <w:rFonts w:cs="Times New Roman"/>
        </w:rPr>
        <w:t xml:space="preserve">. </w:t>
      </w:r>
      <w:r>
        <w:rPr>
          <w:rFonts w:cs="Times New Roman"/>
        </w:rPr>
        <w:t>10</w:t>
      </w:r>
      <w:r w:rsidRPr="00840C3E">
        <w:rPr>
          <w:rFonts w:cs="Times New Roman"/>
        </w:rPr>
        <w:t xml:space="preserve"> SWZ</w:t>
      </w:r>
      <w:r w:rsidRPr="008D5B18">
        <w:rPr>
          <w:rFonts w:cs="Times New Roman"/>
        </w:rPr>
        <w:t xml:space="preserve"> ), o których mowa w § 2 ust. 1 rozporządzenia Prezesa Rady Ministrów w sprawie wymagań dla dokumentów elektronicznych, sporządza się w postaci elektronicznej, w formatach danych określonych w przepisach rozporządzenia Rady Ministrów w </w:t>
      </w:r>
      <w:r w:rsidRPr="008D5B18">
        <w:rPr>
          <w:rFonts w:cs="Times New Roman"/>
        </w:rPr>
        <w:lastRenderedPageBreak/>
        <w:t xml:space="preserve">sprawie Krajowych Ram Interoperacyjności </w:t>
      </w:r>
      <w:r w:rsidRPr="008D5B18">
        <w:rPr>
          <w:rFonts w:cs="Times New Roman"/>
          <w:i/>
          <w:iCs/>
        </w:rPr>
        <w:t>(rozporządzenie Rady Ministrów z dnia</w:t>
      </w:r>
      <w:r>
        <w:rPr>
          <w:rFonts w:cs="Times New Roman"/>
          <w:i/>
          <w:iCs/>
        </w:rPr>
        <w:t xml:space="preserve"> 21.05.2024 r</w:t>
      </w:r>
      <w:r w:rsidRPr="008D5B18">
        <w:rPr>
          <w:rFonts w:cs="Times New Roman"/>
          <w:i/>
          <w:iCs/>
        </w:rPr>
        <w:t>. w sprawie Krajowych Ram Interoperacyjności, minimalnych wymagań dla rejestrów publicznych i wymiany informacji w postaci elektronicznej oraz minimalnych wymagań dla systemów teleinformatycznych (Dz. U. z 20</w:t>
      </w:r>
      <w:r>
        <w:rPr>
          <w:rFonts w:cs="Times New Roman"/>
          <w:i/>
          <w:iCs/>
        </w:rPr>
        <w:t>24</w:t>
      </w:r>
      <w:r w:rsidRPr="008D5B18">
        <w:rPr>
          <w:rFonts w:cs="Times New Roman"/>
          <w:i/>
          <w:iCs/>
        </w:rPr>
        <w:t xml:space="preserve"> r. poz.</w:t>
      </w:r>
      <w:r>
        <w:rPr>
          <w:rFonts w:cs="Times New Roman"/>
          <w:i/>
          <w:iCs/>
        </w:rPr>
        <w:t xml:space="preserve"> 773</w:t>
      </w:r>
      <w:r w:rsidRPr="008D5B18">
        <w:rPr>
          <w:rFonts w:cs="Times New Roman"/>
        </w:rPr>
        <w:t xml:space="preserve"> ) , z uwzględnieniem rodzaju przekazywanych danych i przekazuje się jako załączniki. </w:t>
      </w:r>
    </w:p>
    <w:p w14:paraId="0A5A099C" w14:textId="77777777" w:rsidR="00703DE8" w:rsidRPr="008D5B18" w:rsidRDefault="00703DE8" w:rsidP="00703DE8">
      <w:pPr>
        <w:jc w:val="both"/>
        <w:rPr>
          <w:rFonts w:cs="Times New Roman"/>
        </w:rPr>
      </w:pPr>
      <w:r w:rsidRPr="008D5B18">
        <w:rPr>
          <w:rFonts w:cs="Times New Roman"/>
        </w:rPr>
        <w:t xml:space="preserve">9. Informacje, oświadczenia lub dokumenty, inne niż wymienione w § 2 ust. 1 rozporządzenia Prezesa Rady Ministrów w sprawie wymagań dla dokumentów elektronicznych, przekazywane w postępowaniu sporządza się w postaci elektronicznej: </w:t>
      </w:r>
    </w:p>
    <w:p w14:paraId="3B2F510E" w14:textId="77777777" w:rsidR="00703DE8" w:rsidRPr="008D5B18" w:rsidRDefault="00703DE8" w:rsidP="00703DE8">
      <w:pPr>
        <w:jc w:val="both"/>
        <w:rPr>
          <w:rFonts w:cs="Times New Roman"/>
        </w:rPr>
      </w:pPr>
      <w:r w:rsidRPr="008D5B18">
        <w:rPr>
          <w:rFonts w:cs="Times New Roman"/>
        </w:rPr>
        <w:t xml:space="preserve">1. w formatach danych określonych w przepisach rozporządzenia Rady Ministrów w sprawie Krajowych Ram Interoperacyjności (i przekazuje się jako załącznik), lub </w:t>
      </w:r>
    </w:p>
    <w:p w14:paraId="21456672" w14:textId="77777777" w:rsidR="00703DE8" w:rsidRPr="008D5B18" w:rsidRDefault="00703DE8" w:rsidP="00703DE8">
      <w:pPr>
        <w:jc w:val="both"/>
        <w:rPr>
          <w:rFonts w:cs="Times New Roman"/>
        </w:rPr>
      </w:pPr>
      <w:r w:rsidRPr="008D5B18">
        <w:rPr>
          <w:rFonts w:cs="Times New Roman"/>
        </w:rPr>
        <w:t xml:space="preserve">2. jako tekst wpisany bezpośrednio do wiadomości przekazywanej przy użyciu środków komunikacji elektronicznej (np. w treści wiadomości e-mail lub w treści „Formularza do komunikacji”). </w:t>
      </w:r>
    </w:p>
    <w:p w14:paraId="7E77ED84" w14:textId="1034979E" w:rsidR="00703DE8" w:rsidRPr="008D5B18" w:rsidRDefault="00703DE8" w:rsidP="00703DE8">
      <w:pPr>
        <w:jc w:val="both"/>
        <w:rPr>
          <w:rFonts w:cs="Times New Roman"/>
        </w:rPr>
      </w:pPr>
      <w:r w:rsidRPr="008D5B18">
        <w:rPr>
          <w:rFonts w:cs="Times New Roman"/>
        </w:rPr>
        <w:t xml:space="preserve">10. Jeżeli dokumenty elektroniczne, przekazywane przy użyciu środków komunikacji elektronicznej, zawierają informacje stanowiące tajemnicę przedsiębiorstwa w rozumieniu przepisów ustawy z dnia 16 kwietnia 1993 r. o zwalczaniu nieuczciwej konkurencji (t.j. Dz. U. z 2022 r. poz. </w:t>
      </w:r>
      <w:r w:rsidRPr="001D7D82">
        <w:rPr>
          <w:rFonts w:cs="Times New Roman"/>
        </w:rPr>
        <w:t>1233</w:t>
      </w:r>
      <w:r w:rsidR="0074017C" w:rsidRPr="001D7D82">
        <w:rPr>
          <w:rFonts w:cs="Times New Roman"/>
        </w:rPr>
        <w:t xml:space="preserve"> ze zm.</w:t>
      </w:r>
      <w:r w:rsidRPr="001D7D82">
        <w:rPr>
          <w:rFonts w:cs="Times New Roman"/>
        </w:rPr>
        <w:t>) wykonawca</w:t>
      </w:r>
      <w:r w:rsidRPr="008D5B18">
        <w:rPr>
          <w:rFonts w:cs="Times New Roman"/>
        </w:rPr>
        <w:t xml:space="preserve">, w celu utrzymania w poufności tych informacji, przekazuje je w wydzielonym i odpowiednio oznaczonym pliku, wraz z jednoczesnym zaznaczeniem w nazwie pliku „Dokument stanowiący tajemnicę przedsiębiorstwa”. </w:t>
      </w:r>
    </w:p>
    <w:p w14:paraId="59DFD371" w14:textId="77777777" w:rsidR="00703DE8" w:rsidRPr="008D5B18" w:rsidRDefault="00703DE8" w:rsidP="00703DE8">
      <w:pPr>
        <w:jc w:val="both"/>
        <w:rPr>
          <w:rFonts w:cs="Times New Roman"/>
        </w:rPr>
      </w:pPr>
      <w:r w:rsidRPr="008D5B18">
        <w:rPr>
          <w:rFonts w:cs="Times New Roman"/>
        </w:rPr>
        <w:t xml:space="preserve">11.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7ABF84DE" w14:textId="77777777" w:rsidR="00703DE8" w:rsidRPr="008D5B18" w:rsidRDefault="00703DE8" w:rsidP="00703DE8">
      <w:pPr>
        <w:jc w:val="both"/>
        <w:rPr>
          <w:rFonts w:cs="Times New Roman"/>
        </w:rPr>
      </w:pPr>
      <w:r w:rsidRPr="008D5B18">
        <w:rPr>
          <w:rFonts w:cs="Times New Roman"/>
        </w:rPr>
        <w:t xml:space="preserve">12.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(dotyczy w szczególności SWZ) wystarczające jest posiadanie tzw. konta uproszczonego na Platformie e-Zamówienia. </w:t>
      </w:r>
    </w:p>
    <w:p w14:paraId="20592B4A" w14:textId="77777777" w:rsidR="00703DE8" w:rsidRPr="008D5B18" w:rsidRDefault="00703DE8" w:rsidP="00703DE8">
      <w:pPr>
        <w:jc w:val="both"/>
        <w:rPr>
          <w:rFonts w:cs="Times New Roman"/>
        </w:rPr>
      </w:pPr>
      <w:r w:rsidRPr="008D5B18">
        <w:rPr>
          <w:rFonts w:cs="Times New Roman"/>
        </w:rPr>
        <w:t xml:space="preserve">13. Wszystkie wysłane i odebrane w postępowaniu przez wykonawcę wiadomości widoczne są po zalogowaniu w podglądzie postępowania w zakładce „Komunikacja”. </w:t>
      </w:r>
    </w:p>
    <w:p w14:paraId="17DE8C6E" w14:textId="77777777" w:rsidR="00703DE8" w:rsidRPr="008D5B18" w:rsidRDefault="00703DE8" w:rsidP="00703DE8">
      <w:pPr>
        <w:jc w:val="both"/>
        <w:rPr>
          <w:rFonts w:cs="Times New Roman"/>
        </w:rPr>
      </w:pPr>
      <w:r w:rsidRPr="008D5B18">
        <w:rPr>
          <w:rFonts w:cs="Times New Roman"/>
        </w:rPr>
        <w:t xml:space="preserve">14. Maksymalny rozmiar plików przesyłanych za pośrednictwem „Formularzy do komunikacji” wynosi 150 MB (wielkość ta dotyczy plików przesyłanych jako załączniki do jednego formularza). </w:t>
      </w:r>
    </w:p>
    <w:p w14:paraId="4FBE0392" w14:textId="77777777" w:rsidR="00703DE8" w:rsidRPr="008D5B18" w:rsidRDefault="00703DE8" w:rsidP="00703DE8">
      <w:pPr>
        <w:jc w:val="both"/>
        <w:rPr>
          <w:rFonts w:cs="Times New Roman"/>
        </w:rPr>
      </w:pPr>
      <w:r w:rsidRPr="008D5B18">
        <w:rPr>
          <w:rFonts w:cs="Times New Roman"/>
        </w:rPr>
        <w:t xml:space="preserve">15. Minimalne wymagania techniczne dotyczące sprzętu używanego w celu korzystania z usług Platformy e-Zamówienia oraz informacje dotyczące specyfikacji połączenia określa Regulamin Platformy e-Zamówienia. </w:t>
      </w:r>
    </w:p>
    <w:p w14:paraId="479BC6F0" w14:textId="77777777" w:rsidR="00703DE8" w:rsidRPr="008D5B18" w:rsidRDefault="00703DE8" w:rsidP="00703DE8">
      <w:pPr>
        <w:jc w:val="both"/>
        <w:rPr>
          <w:rFonts w:cs="Times New Roman"/>
        </w:rPr>
      </w:pPr>
      <w:r w:rsidRPr="008D5B18">
        <w:rPr>
          <w:rFonts w:cs="Times New Roman"/>
        </w:rPr>
        <w:t xml:space="preserve">16. W przypadku problemów technicznych i awarii związanych z funkcjonowaniem Platformy e-Zamówienia użytkownicy mogą skorzystać ze wsparcia technicznego dostępnego pod numerem telefonu </w:t>
      </w:r>
      <w:r w:rsidRPr="00EC60C4">
        <w:rPr>
          <w:rFonts w:cs="Times New Roman"/>
          <w:color w:val="2E74B5" w:themeColor="accent1" w:themeShade="BF"/>
        </w:rPr>
        <w:t xml:space="preserve">(22) 458 77 99 </w:t>
      </w:r>
      <w:r w:rsidRPr="008D5B18">
        <w:rPr>
          <w:rFonts w:cs="Times New Roman"/>
        </w:rPr>
        <w:t xml:space="preserve">lub drogą elektroniczną poprzez formularz udostępniony na stronie </w:t>
      </w:r>
      <w:r w:rsidRPr="008D5B18">
        <w:rPr>
          <w:rFonts w:cs="Times New Roman"/>
        </w:rPr>
        <w:lastRenderedPageBreak/>
        <w:t xml:space="preserve">internetowej </w:t>
      </w:r>
      <w:hyperlink r:id="rId15" w:history="1">
        <w:r w:rsidRPr="008D5B18">
          <w:rPr>
            <w:rStyle w:val="Hipercze"/>
            <w:rFonts w:cs="Times New Roman"/>
          </w:rPr>
          <w:t>https://ezamowienia.gov.pl</w:t>
        </w:r>
      </w:hyperlink>
      <w:r w:rsidRPr="008D5B18">
        <w:rPr>
          <w:rFonts w:cs="Times New Roman"/>
        </w:rPr>
        <w:t xml:space="preserve">  w zakładce „Zgłoś problem”. </w:t>
      </w:r>
    </w:p>
    <w:p w14:paraId="3E2BC94B" w14:textId="77777777" w:rsidR="00703DE8" w:rsidRPr="000944D7" w:rsidRDefault="00703DE8" w:rsidP="00703DE8">
      <w:pPr>
        <w:jc w:val="both"/>
        <w:rPr>
          <w:rFonts w:cs="Times New Roman"/>
        </w:rPr>
      </w:pPr>
      <w:r w:rsidRPr="008D5B18">
        <w:rPr>
          <w:rFonts w:cs="Times New Roman"/>
        </w:rPr>
        <w:t>17. Zamawiający dopuszcza komunikację za pomocą poczty elektronicznej na adres e-mail:</w:t>
      </w:r>
      <w:r w:rsidR="00C559E8" w:rsidRPr="00C559E8">
        <w:t xml:space="preserve"> </w:t>
      </w:r>
      <w:hyperlink r:id="rId16" w:history="1">
        <w:r w:rsidR="00C559E8" w:rsidRPr="005268A0">
          <w:rPr>
            <w:rStyle w:val="Hipercze"/>
            <w:rFonts w:cs="Times New Roman"/>
          </w:rPr>
          <w:t>kontakt@cuskorzenna.pl</w:t>
        </w:r>
      </w:hyperlink>
      <w:r w:rsidR="00C559E8">
        <w:rPr>
          <w:rFonts w:cs="Times New Roman"/>
        </w:rPr>
        <w:t xml:space="preserve"> </w:t>
      </w:r>
      <w:r w:rsidRPr="008D5B18">
        <w:rPr>
          <w:rFonts w:cs="Times New Roman"/>
          <w:lang w:val="en-US"/>
        </w:rPr>
        <w:t xml:space="preserve"> </w:t>
      </w:r>
      <w:r w:rsidRPr="008D5B18">
        <w:rPr>
          <w:rFonts w:cs="Times New Roman"/>
        </w:rPr>
        <w:t xml:space="preserve"> (nie dotyczy składania ofert).</w:t>
      </w:r>
    </w:p>
    <w:p w14:paraId="30D60F80" w14:textId="77777777" w:rsidR="006158FE" w:rsidRDefault="006158FE" w:rsidP="006158FE">
      <w:pPr>
        <w:overflowPunct w:val="0"/>
        <w:autoSpaceDE w:val="0"/>
        <w:ind w:left="284"/>
        <w:jc w:val="both"/>
        <w:rPr>
          <w:rFonts w:eastAsia="Times New Roman" w:cs="Times New Roman"/>
          <w:kern w:val="0"/>
          <w:lang w:eastAsia="ar-SA"/>
        </w:rPr>
      </w:pPr>
    </w:p>
    <w:p w14:paraId="1F1D5F65" w14:textId="77777777" w:rsidR="008D2809" w:rsidRPr="006158FE" w:rsidRDefault="008D2809" w:rsidP="006158FE">
      <w:pPr>
        <w:overflowPunct w:val="0"/>
        <w:autoSpaceDE w:val="0"/>
        <w:ind w:left="284"/>
        <w:jc w:val="both"/>
        <w:rPr>
          <w:rFonts w:eastAsia="Times New Roman" w:cs="Times New Roman"/>
          <w:kern w:val="0"/>
          <w:lang w:eastAsia="ar-SA"/>
        </w:rPr>
      </w:pPr>
      <w:r>
        <w:t>Osobą uprawnioną do kontaktu z Wykonawcami jest:</w:t>
      </w:r>
    </w:p>
    <w:p w14:paraId="44E15A84" w14:textId="77777777" w:rsidR="00100721" w:rsidRDefault="00100721" w:rsidP="00100721">
      <w:pPr>
        <w:pStyle w:val="Bezodstpw"/>
        <w:spacing w:line="276" w:lineRule="auto"/>
        <w:ind w:firstLine="426"/>
        <w:jc w:val="both"/>
      </w:pPr>
      <w:r>
        <w:t>- w sprawach merytorycznych:</w:t>
      </w:r>
    </w:p>
    <w:p w14:paraId="145A55F8" w14:textId="39EAEAE3" w:rsidR="00100721" w:rsidRDefault="00100721" w:rsidP="00100721">
      <w:pPr>
        <w:pStyle w:val="Bezodstpw"/>
        <w:spacing w:line="276" w:lineRule="auto"/>
        <w:ind w:firstLine="426"/>
        <w:jc w:val="both"/>
      </w:pPr>
      <w:r>
        <w:t>Joanna Janowiec</w:t>
      </w:r>
      <w:r w:rsidR="00A168B4">
        <w:t xml:space="preserve"> – </w:t>
      </w:r>
      <w:r w:rsidR="00A168B4" w:rsidRPr="00A168B4">
        <w:t>joanna.janowiec@cuskorzenna.pl</w:t>
      </w:r>
    </w:p>
    <w:p w14:paraId="68A0C0AA" w14:textId="77777777" w:rsidR="00100721" w:rsidRDefault="00100721" w:rsidP="00100721">
      <w:pPr>
        <w:pStyle w:val="Bezodstpw"/>
        <w:spacing w:line="276" w:lineRule="auto"/>
        <w:ind w:firstLine="426"/>
        <w:jc w:val="both"/>
      </w:pPr>
      <w:r>
        <w:t>Centrum Usług Społecznych w Korzennej</w:t>
      </w:r>
    </w:p>
    <w:p w14:paraId="7A0C3516" w14:textId="77777777" w:rsidR="00100721" w:rsidRDefault="0032685E" w:rsidP="00100721">
      <w:pPr>
        <w:pStyle w:val="Bezodstpw"/>
        <w:spacing w:line="276" w:lineRule="auto"/>
        <w:ind w:firstLine="426"/>
        <w:jc w:val="both"/>
      </w:pPr>
      <w:r>
        <w:t>33-322 Korzenna 325</w:t>
      </w:r>
    </w:p>
    <w:p w14:paraId="415D8C72" w14:textId="77777777" w:rsidR="00100721" w:rsidRDefault="00100721" w:rsidP="00100721">
      <w:pPr>
        <w:pStyle w:val="Bezodstpw"/>
        <w:spacing w:line="276" w:lineRule="auto"/>
        <w:ind w:firstLine="426"/>
        <w:jc w:val="both"/>
      </w:pPr>
    </w:p>
    <w:p w14:paraId="3CE1CA34" w14:textId="77777777" w:rsidR="00100721" w:rsidRDefault="00100721" w:rsidP="00100721">
      <w:pPr>
        <w:pStyle w:val="Bezodstpw"/>
        <w:spacing w:line="276" w:lineRule="auto"/>
        <w:ind w:firstLine="426"/>
        <w:jc w:val="both"/>
      </w:pPr>
      <w:r>
        <w:t>- w sprawach dotyczących procedury udzielenia zamówienia:</w:t>
      </w:r>
    </w:p>
    <w:p w14:paraId="3D171019" w14:textId="77777777" w:rsidR="00FB0E2A" w:rsidRDefault="0032685E" w:rsidP="00B21C09">
      <w:pPr>
        <w:widowControl/>
        <w:suppressAutoHyphens w:val="0"/>
        <w:autoSpaceDE w:val="0"/>
        <w:adjustRightInd w:val="0"/>
        <w:spacing w:after="27"/>
        <w:jc w:val="both"/>
        <w:textAlignment w:val="auto"/>
        <w:rPr>
          <w:rFonts w:eastAsiaTheme="minorHAnsi"/>
          <w:color w:val="000000"/>
          <w:kern w:val="0"/>
          <w:sz w:val="23"/>
          <w:szCs w:val="23"/>
          <w:lang w:eastAsia="en-US" w:bidi="ar-SA"/>
        </w:rPr>
      </w:pPr>
      <w:r>
        <w:rPr>
          <w:rFonts w:eastAsiaTheme="minorHAnsi"/>
          <w:color w:val="000000"/>
          <w:kern w:val="0"/>
          <w:sz w:val="23"/>
          <w:szCs w:val="23"/>
          <w:lang w:eastAsia="en-US" w:bidi="ar-SA"/>
        </w:rPr>
        <w:t xml:space="preserve">         Katarzyna Wiśniewska</w:t>
      </w:r>
      <w:r w:rsidR="00FB0E2A">
        <w:rPr>
          <w:rFonts w:eastAsiaTheme="minorHAnsi"/>
          <w:color w:val="000000"/>
          <w:kern w:val="0"/>
          <w:sz w:val="23"/>
          <w:szCs w:val="23"/>
          <w:lang w:eastAsia="en-US" w:bidi="ar-SA"/>
        </w:rPr>
        <w:t xml:space="preserve"> – </w:t>
      </w:r>
      <w:hyperlink r:id="rId17" w:history="1">
        <w:r w:rsidR="00FB0E2A" w:rsidRPr="00B6642A">
          <w:rPr>
            <w:rStyle w:val="Hipercze"/>
            <w:rFonts w:eastAsiaTheme="minorHAnsi"/>
            <w:kern w:val="0"/>
            <w:sz w:val="23"/>
            <w:szCs w:val="23"/>
            <w:lang w:eastAsia="en-US" w:bidi="ar-SA"/>
          </w:rPr>
          <w:t>katarzynawisniewska@ug.korzenna.pl</w:t>
        </w:r>
      </w:hyperlink>
      <w:r w:rsidR="00FB0E2A">
        <w:rPr>
          <w:rFonts w:eastAsiaTheme="minorHAnsi"/>
          <w:color w:val="000000"/>
          <w:kern w:val="0"/>
          <w:sz w:val="23"/>
          <w:szCs w:val="23"/>
          <w:lang w:eastAsia="en-US" w:bidi="ar-SA"/>
        </w:rPr>
        <w:t xml:space="preserve"> </w:t>
      </w:r>
    </w:p>
    <w:p w14:paraId="38D15571" w14:textId="77777777" w:rsidR="0032685E" w:rsidRDefault="0032685E" w:rsidP="00B21C09">
      <w:pPr>
        <w:widowControl/>
        <w:suppressAutoHyphens w:val="0"/>
        <w:autoSpaceDE w:val="0"/>
        <w:adjustRightInd w:val="0"/>
        <w:spacing w:after="27"/>
        <w:jc w:val="both"/>
        <w:textAlignment w:val="auto"/>
        <w:rPr>
          <w:rFonts w:eastAsiaTheme="minorHAnsi"/>
          <w:color w:val="000000"/>
          <w:kern w:val="0"/>
          <w:sz w:val="23"/>
          <w:szCs w:val="23"/>
          <w:lang w:eastAsia="en-US" w:bidi="ar-SA"/>
        </w:rPr>
      </w:pPr>
    </w:p>
    <w:p w14:paraId="51C79908" w14:textId="77777777" w:rsidR="00B21C09" w:rsidRDefault="00B21C09">
      <w:pPr>
        <w:pStyle w:val="Standard"/>
        <w:numPr>
          <w:ilvl w:val="1"/>
          <w:numId w:val="90"/>
        </w:numPr>
        <w:tabs>
          <w:tab w:val="left" w:pos="284"/>
          <w:tab w:val="left" w:pos="426"/>
        </w:tabs>
        <w:jc w:val="both"/>
        <w:rPr>
          <w:rFonts w:cs="Arial"/>
          <w:b/>
          <w:bCs/>
          <w:u w:val="single"/>
        </w:rPr>
      </w:pPr>
      <w:r w:rsidRPr="00B21C09">
        <w:rPr>
          <w:rFonts w:cs="Arial"/>
          <w:b/>
          <w:bCs/>
          <w:u w:val="single"/>
        </w:rPr>
        <w:t>Zasady dotyczące składania oświadczeń i dokumentów oraz ich forma i język.</w:t>
      </w:r>
    </w:p>
    <w:p w14:paraId="71469E98" w14:textId="77777777" w:rsidR="0017740B" w:rsidRPr="00B21C09" w:rsidRDefault="0017740B" w:rsidP="0017740B">
      <w:pPr>
        <w:pStyle w:val="Standard"/>
        <w:tabs>
          <w:tab w:val="left" w:pos="284"/>
          <w:tab w:val="left" w:pos="426"/>
        </w:tabs>
        <w:ind w:left="432"/>
        <w:jc w:val="both"/>
        <w:rPr>
          <w:rFonts w:cs="Arial"/>
          <w:b/>
          <w:bCs/>
          <w:u w:val="single"/>
        </w:rPr>
      </w:pPr>
    </w:p>
    <w:p w14:paraId="3D3F337E" w14:textId="77777777" w:rsidR="00B21C09" w:rsidRDefault="00B21C09">
      <w:pPr>
        <w:pStyle w:val="Standard"/>
        <w:numPr>
          <w:ilvl w:val="0"/>
          <w:numId w:val="71"/>
        </w:numPr>
        <w:tabs>
          <w:tab w:val="left" w:pos="284"/>
          <w:tab w:val="left" w:pos="426"/>
        </w:tabs>
        <w:jc w:val="both"/>
        <w:rPr>
          <w:rFonts w:cs="Arial"/>
          <w:bCs/>
        </w:rPr>
      </w:pPr>
      <w:r w:rsidRPr="001C54EE">
        <w:rPr>
          <w:rFonts w:cs="Arial"/>
          <w:bCs/>
        </w:rPr>
        <w:t>Poświadczenia za zgodność z oryginałem dokonuje odpowiednio wykonawca (osoba lub osoby uprawnione do reprezentowania wykonawcy), podmiot, na którego zdolnościach lub sytuacji polega wykonawca (podmiot trzeci), wyko</w:t>
      </w:r>
      <w:r>
        <w:rPr>
          <w:rFonts w:cs="Arial"/>
          <w:bCs/>
        </w:rPr>
        <w:t>nawcy wspólnie ubiegający się o </w:t>
      </w:r>
      <w:r w:rsidRPr="001C54EE">
        <w:rPr>
          <w:rFonts w:cs="Arial"/>
          <w:bCs/>
        </w:rPr>
        <w:t>udzielenie zamówienia publicznego, w zakresie dokumentów, które każdego z nich dotyczą.</w:t>
      </w:r>
    </w:p>
    <w:p w14:paraId="3CA72F6E" w14:textId="77777777" w:rsidR="00B21C09" w:rsidRDefault="00B21C09">
      <w:pPr>
        <w:pStyle w:val="Standard"/>
        <w:numPr>
          <w:ilvl w:val="0"/>
          <w:numId w:val="71"/>
        </w:numPr>
        <w:tabs>
          <w:tab w:val="left" w:pos="284"/>
          <w:tab w:val="left" w:pos="426"/>
        </w:tabs>
        <w:jc w:val="both"/>
        <w:rPr>
          <w:rFonts w:cs="Arial"/>
          <w:bCs/>
        </w:rPr>
      </w:pPr>
      <w:r w:rsidRPr="00DE4D73">
        <w:rPr>
          <w:rFonts w:cs="Arial"/>
          <w:bCs/>
        </w:rPr>
        <w:t>Ofertę składa się pod rygorem nieważności w formie elektronicznej lub w postaci elektronicznej opatrzonej podpisem zaufanym lub podpisem osobistym.</w:t>
      </w:r>
    </w:p>
    <w:p w14:paraId="74D373D0" w14:textId="77777777" w:rsidR="00B21C09" w:rsidRDefault="00B21C09">
      <w:pPr>
        <w:pStyle w:val="Standard"/>
        <w:numPr>
          <w:ilvl w:val="0"/>
          <w:numId w:val="71"/>
        </w:numPr>
        <w:tabs>
          <w:tab w:val="left" w:pos="284"/>
          <w:tab w:val="left" w:pos="426"/>
        </w:tabs>
        <w:jc w:val="both"/>
        <w:rPr>
          <w:rFonts w:cs="Arial"/>
          <w:bCs/>
        </w:rPr>
      </w:pPr>
      <w:r w:rsidRPr="00DE4D73">
        <w:rPr>
          <w:rFonts w:cs="Arial"/>
          <w:bCs/>
        </w:rPr>
        <w:t>Podmiotowe środki dowodowe lub inne dokumenty, w tym dokumenty potwierdzające umocowanie do reprezentowania, sporządzone w jęz</w:t>
      </w:r>
      <w:r>
        <w:rPr>
          <w:rFonts w:cs="Arial"/>
          <w:bCs/>
        </w:rPr>
        <w:t>yku obcym przekazuje się wraz z </w:t>
      </w:r>
      <w:r w:rsidRPr="00DE4D73">
        <w:rPr>
          <w:rFonts w:cs="Arial"/>
          <w:bCs/>
        </w:rPr>
        <w:t>tłumaczeniem na język polski.</w:t>
      </w:r>
    </w:p>
    <w:p w14:paraId="6F0EDF22" w14:textId="77777777" w:rsidR="00B21C09" w:rsidRPr="00DE4D73" w:rsidRDefault="00B21C09">
      <w:pPr>
        <w:pStyle w:val="Standard"/>
        <w:numPr>
          <w:ilvl w:val="0"/>
          <w:numId w:val="71"/>
        </w:numPr>
        <w:tabs>
          <w:tab w:val="left" w:pos="284"/>
          <w:tab w:val="left" w:pos="426"/>
        </w:tabs>
        <w:jc w:val="both"/>
        <w:rPr>
          <w:rFonts w:cs="Arial"/>
          <w:bCs/>
        </w:rPr>
      </w:pPr>
      <w:r w:rsidRPr="00DE4D73">
        <w:rPr>
          <w:rFonts w:cs="Arial"/>
          <w:bCs/>
        </w:rPr>
        <w:t>Zamawiający nie wzywa do złożenia podmiotowych środków dowodowych, jeżeli:</w:t>
      </w:r>
    </w:p>
    <w:p w14:paraId="2892FCD6" w14:textId="77777777" w:rsidR="00B21C09" w:rsidRDefault="00B21C09">
      <w:pPr>
        <w:pStyle w:val="Standard"/>
        <w:numPr>
          <w:ilvl w:val="0"/>
          <w:numId w:val="72"/>
        </w:numPr>
        <w:tabs>
          <w:tab w:val="left" w:pos="284"/>
          <w:tab w:val="left" w:pos="426"/>
        </w:tabs>
        <w:jc w:val="both"/>
        <w:rPr>
          <w:rFonts w:cs="Arial"/>
          <w:bCs/>
        </w:rPr>
      </w:pPr>
      <w:r w:rsidRPr="001C54EE">
        <w:rPr>
          <w:rFonts w:cs="Arial"/>
          <w:bCs/>
        </w:rPr>
        <w:t>może je uzyskać za pomocą bezpłatnych i ogólnodostępnych baz danych, w szczególności rejestrów publicznych w rozumieniu ustawy z dnia 17 lutego 2005 r. o informatyzacji działalności podmiotów realizujących zadania publi</w:t>
      </w:r>
      <w:r>
        <w:rPr>
          <w:rFonts w:cs="Arial"/>
          <w:bCs/>
        </w:rPr>
        <w:t>czne, o ile wykonawca wskazał w </w:t>
      </w:r>
      <w:r w:rsidRPr="001C54EE">
        <w:rPr>
          <w:rFonts w:cs="Arial"/>
          <w:bCs/>
        </w:rPr>
        <w:t>oświadczeniu, o którym mowa w art. 125 ust. 1 ustawy Pzp dane umożliwiające dostęp do tych środków;</w:t>
      </w:r>
    </w:p>
    <w:p w14:paraId="29FA5D5C" w14:textId="77777777" w:rsidR="00B21C09" w:rsidRPr="00DE4D73" w:rsidRDefault="00B21C09">
      <w:pPr>
        <w:pStyle w:val="Standard"/>
        <w:numPr>
          <w:ilvl w:val="0"/>
          <w:numId w:val="72"/>
        </w:numPr>
        <w:tabs>
          <w:tab w:val="left" w:pos="284"/>
          <w:tab w:val="left" w:pos="426"/>
        </w:tabs>
        <w:jc w:val="both"/>
        <w:rPr>
          <w:rFonts w:cs="Arial"/>
          <w:bCs/>
        </w:rPr>
      </w:pPr>
      <w:r w:rsidRPr="00DE4D73">
        <w:rPr>
          <w:rFonts w:cs="Arial"/>
          <w:bCs/>
        </w:rPr>
        <w:t>podmiotowym środkiem dowodowym jest oświadczenie, którego treść odpowiada zakresowi oświadczenia, o którym mowa w art. 125 ust. 1.</w:t>
      </w:r>
    </w:p>
    <w:p w14:paraId="04DC4E12" w14:textId="77777777" w:rsidR="00B21C09" w:rsidRDefault="00B21C09">
      <w:pPr>
        <w:pStyle w:val="Standard"/>
        <w:numPr>
          <w:ilvl w:val="0"/>
          <w:numId w:val="71"/>
        </w:numPr>
        <w:tabs>
          <w:tab w:val="left" w:pos="284"/>
          <w:tab w:val="left" w:pos="426"/>
        </w:tabs>
        <w:jc w:val="both"/>
        <w:rPr>
          <w:rFonts w:cs="Arial"/>
          <w:bCs/>
        </w:rPr>
      </w:pPr>
      <w:r w:rsidRPr="001C54EE">
        <w:rPr>
          <w:rFonts w:cs="Arial"/>
          <w:bCs/>
        </w:rPr>
        <w:t>Jeżeli jest to niezbędne do zapewnienia odpowie</w:t>
      </w:r>
      <w:r>
        <w:rPr>
          <w:rFonts w:cs="Arial"/>
          <w:bCs/>
        </w:rPr>
        <w:t>dniego przebiegu postępowania o </w:t>
      </w:r>
      <w:r w:rsidRPr="001C54EE">
        <w:rPr>
          <w:rFonts w:cs="Arial"/>
          <w:bCs/>
        </w:rPr>
        <w:t>udzielenie zamówienia, zamawiający może na każdym etapie postępowania, w tym na etapie składania ofert podlegających negocjacjom lub niezwłocznie po ich</w:t>
      </w:r>
      <w:r>
        <w:rPr>
          <w:rFonts w:cs="Arial"/>
          <w:bCs/>
        </w:rPr>
        <w:t xml:space="preserve"> złożeniu, wezwać wykonawców do </w:t>
      </w:r>
      <w:r w:rsidRPr="001C54EE">
        <w:rPr>
          <w:rFonts w:cs="Arial"/>
          <w:bCs/>
        </w:rPr>
        <w:t>złożenia wszystkich lub niektórych podmiotowych środków dowodowych, jeżeli wymagał ich złożenia w ogłoszeniu o zamówieniu lub dokumentach zamówienia, aktualnych na dzień ich złożenia.</w:t>
      </w:r>
    </w:p>
    <w:p w14:paraId="12ABAC22" w14:textId="77777777" w:rsidR="00B21C09" w:rsidRDefault="00B21C09">
      <w:pPr>
        <w:pStyle w:val="Standard"/>
        <w:numPr>
          <w:ilvl w:val="0"/>
          <w:numId w:val="71"/>
        </w:numPr>
        <w:tabs>
          <w:tab w:val="left" w:pos="284"/>
          <w:tab w:val="left" w:pos="426"/>
        </w:tabs>
        <w:jc w:val="both"/>
        <w:rPr>
          <w:rFonts w:cs="Arial"/>
          <w:bCs/>
        </w:rPr>
      </w:pPr>
      <w:r w:rsidRPr="00DE4D73">
        <w:rPr>
          <w:rFonts w:cs="Arial"/>
          <w:bCs/>
        </w:rPr>
        <w:t>Jeżeli wykonawca nie złożył oświadczenia, o którym mowa w art. 125 ust. 1, podmiotowych środków dowodowych, innych dokumen</w:t>
      </w:r>
      <w:r>
        <w:rPr>
          <w:rFonts w:cs="Arial"/>
          <w:bCs/>
        </w:rPr>
        <w:t>tów lub oświadczeń składanych w </w:t>
      </w:r>
      <w:r w:rsidRPr="00DE4D73">
        <w:rPr>
          <w:rFonts w:cs="Arial"/>
          <w:bCs/>
        </w:rPr>
        <w:t>postępowaniu lub są one niekompletne lub zawierają błędy, zamawiający</w:t>
      </w:r>
      <w:r>
        <w:rPr>
          <w:rFonts w:cs="Arial"/>
          <w:bCs/>
        </w:rPr>
        <w:t xml:space="preserve"> wzywa wykonawcę odpowiednio do </w:t>
      </w:r>
      <w:r w:rsidRPr="00DE4D73">
        <w:rPr>
          <w:rFonts w:cs="Arial"/>
          <w:bCs/>
        </w:rPr>
        <w:t>ich złożenia, poprawienia lub uzupełnienia w wyznaczon</w:t>
      </w:r>
      <w:r>
        <w:rPr>
          <w:rFonts w:cs="Arial"/>
          <w:bCs/>
        </w:rPr>
        <w:t xml:space="preserve">ym terminie, chyba że </w:t>
      </w:r>
      <w:r w:rsidRPr="00DE4D73">
        <w:rPr>
          <w:rFonts w:cs="Arial"/>
          <w:bCs/>
        </w:rPr>
        <w:t>oferta wykonawcy podlegają odrzuceniu bez względu na ich złożenie, uzupełnienie lub poprawienie lub zachodzą przesłanki unieważnienia postępowania.</w:t>
      </w:r>
    </w:p>
    <w:p w14:paraId="5EF7528A" w14:textId="77777777" w:rsidR="00AF755F" w:rsidRDefault="00AF755F" w:rsidP="00DA1073">
      <w:pPr>
        <w:widowControl/>
        <w:suppressAutoHyphens w:val="0"/>
        <w:autoSpaceDE w:val="0"/>
        <w:adjustRightInd w:val="0"/>
        <w:spacing w:after="27"/>
        <w:jc w:val="both"/>
        <w:textAlignment w:val="auto"/>
        <w:rPr>
          <w:rFonts w:eastAsiaTheme="minorHAnsi"/>
          <w:color w:val="000000"/>
          <w:kern w:val="0"/>
          <w:sz w:val="23"/>
          <w:szCs w:val="23"/>
          <w:lang w:eastAsia="en-US" w:bidi="ar-SA"/>
        </w:rPr>
      </w:pPr>
    </w:p>
    <w:p w14:paraId="51266F31" w14:textId="77777777" w:rsidR="00DB67DB" w:rsidRDefault="00DA1073" w:rsidP="00DB67DB">
      <w:pPr>
        <w:widowControl/>
        <w:suppressAutoHyphens w:val="0"/>
        <w:autoSpaceDE w:val="0"/>
        <w:adjustRightInd w:val="0"/>
        <w:spacing w:after="27"/>
        <w:jc w:val="both"/>
        <w:textAlignment w:val="auto"/>
        <w:rPr>
          <w:rFonts w:eastAsiaTheme="minorHAnsi"/>
          <w:b/>
          <w:color w:val="000000"/>
          <w:kern w:val="0"/>
          <w:u w:val="single"/>
          <w:lang w:eastAsia="en-US" w:bidi="ar-SA"/>
        </w:rPr>
      </w:pPr>
      <w:r w:rsidRPr="00DB67DB">
        <w:rPr>
          <w:rFonts w:eastAsiaTheme="minorHAnsi"/>
          <w:b/>
          <w:color w:val="000000"/>
          <w:kern w:val="0"/>
          <w:u w:val="single"/>
          <w:lang w:eastAsia="en-US" w:bidi="ar-SA"/>
        </w:rPr>
        <w:lastRenderedPageBreak/>
        <w:t>7.</w:t>
      </w:r>
      <w:r w:rsidR="00DB67DB" w:rsidRPr="00DB67DB">
        <w:rPr>
          <w:rFonts w:eastAsiaTheme="minorHAnsi"/>
          <w:b/>
          <w:color w:val="000000"/>
          <w:kern w:val="0"/>
          <w:u w:val="single"/>
          <w:lang w:eastAsia="en-US" w:bidi="ar-SA"/>
        </w:rPr>
        <w:t>3</w:t>
      </w:r>
      <w:r w:rsidRPr="00DB67DB">
        <w:rPr>
          <w:rFonts w:eastAsiaTheme="minorHAnsi"/>
          <w:b/>
          <w:color w:val="000000"/>
          <w:kern w:val="0"/>
          <w:u w:val="single"/>
          <w:lang w:eastAsia="en-US" w:bidi="ar-SA"/>
        </w:rPr>
        <w:t>. Wyjaśnienia oraz zmiana SWZ:</w:t>
      </w:r>
    </w:p>
    <w:p w14:paraId="4A849CB1" w14:textId="77777777" w:rsidR="00DB67DB" w:rsidRDefault="00DB67DB" w:rsidP="00DB67DB">
      <w:pPr>
        <w:widowControl/>
        <w:suppressAutoHyphens w:val="0"/>
        <w:autoSpaceDE w:val="0"/>
        <w:adjustRightInd w:val="0"/>
        <w:spacing w:after="27"/>
        <w:jc w:val="both"/>
        <w:textAlignment w:val="auto"/>
        <w:rPr>
          <w:rFonts w:eastAsiaTheme="minorHAnsi"/>
          <w:b/>
          <w:color w:val="000000"/>
          <w:kern w:val="0"/>
          <w:u w:val="single"/>
          <w:lang w:eastAsia="en-US" w:bidi="ar-SA"/>
        </w:rPr>
      </w:pPr>
    </w:p>
    <w:p w14:paraId="5C7C0FBC" w14:textId="77777777" w:rsidR="00DB67DB" w:rsidRPr="00DB67DB" w:rsidRDefault="0022515F">
      <w:pPr>
        <w:pStyle w:val="Akapitzlist"/>
        <w:widowControl/>
        <w:numPr>
          <w:ilvl w:val="0"/>
          <w:numId w:val="100"/>
        </w:numPr>
        <w:suppressAutoHyphens w:val="0"/>
        <w:autoSpaceDE w:val="0"/>
        <w:adjustRightInd w:val="0"/>
        <w:spacing w:after="27"/>
        <w:jc w:val="both"/>
        <w:textAlignment w:val="auto"/>
        <w:rPr>
          <w:rFonts w:eastAsiaTheme="minorHAnsi"/>
          <w:b/>
          <w:color w:val="000000"/>
          <w:kern w:val="0"/>
          <w:u w:val="single"/>
          <w:lang w:eastAsia="en-US" w:bidi="ar-SA"/>
        </w:rPr>
      </w:pPr>
      <w:r w:rsidRPr="00DB67DB">
        <w:rPr>
          <w:rFonts w:eastAsiaTheme="minorHAnsi"/>
          <w:color w:val="000000"/>
          <w:kern w:val="0"/>
          <w:sz w:val="23"/>
          <w:szCs w:val="23"/>
          <w:lang w:eastAsia="en-US" w:bidi="ar-SA"/>
        </w:rPr>
        <w:t xml:space="preserve">Wykonawca może zwrócić się do zamawiającego z wnioskiem o wyjaśnienie treści SWZ. </w:t>
      </w:r>
    </w:p>
    <w:p w14:paraId="1E748C8B" w14:textId="77777777" w:rsidR="00DB67DB" w:rsidRPr="00DB67DB" w:rsidRDefault="0022515F">
      <w:pPr>
        <w:pStyle w:val="Akapitzlist"/>
        <w:widowControl/>
        <w:numPr>
          <w:ilvl w:val="0"/>
          <w:numId w:val="100"/>
        </w:numPr>
        <w:suppressAutoHyphens w:val="0"/>
        <w:autoSpaceDE w:val="0"/>
        <w:adjustRightInd w:val="0"/>
        <w:spacing w:after="27"/>
        <w:jc w:val="both"/>
        <w:textAlignment w:val="auto"/>
        <w:rPr>
          <w:rFonts w:eastAsiaTheme="minorHAnsi"/>
          <w:b/>
          <w:color w:val="000000"/>
          <w:kern w:val="0"/>
          <w:u w:val="single"/>
          <w:lang w:eastAsia="en-US" w:bidi="ar-SA"/>
        </w:rPr>
      </w:pPr>
      <w:r w:rsidRPr="00DB67DB">
        <w:rPr>
          <w:rFonts w:eastAsiaTheme="minorHAnsi"/>
          <w:color w:val="000000"/>
          <w:kern w:val="0"/>
          <w:sz w:val="23"/>
          <w:szCs w:val="23"/>
          <w:lang w:eastAsia="en-US" w:bidi="ar-SA"/>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784083E3" w14:textId="77777777" w:rsidR="00DB67DB" w:rsidRPr="00DB67DB" w:rsidRDefault="0022515F">
      <w:pPr>
        <w:pStyle w:val="Akapitzlist"/>
        <w:widowControl/>
        <w:numPr>
          <w:ilvl w:val="0"/>
          <w:numId w:val="100"/>
        </w:numPr>
        <w:suppressAutoHyphens w:val="0"/>
        <w:autoSpaceDE w:val="0"/>
        <w:adjustRightInd w:val="0"/>
        <w:spacing w:after="27"/>
        <w:jc w:val="both"/>
        <w:textAlignment w:val="auto"/>
        <w:rPr>
          <w:rFonts w:eastAsiaTheme="minorHAnsi"/>
          <w:b/>
          <w:color w:val="000000"/>
          <w:kern w:val="0"/>
          <w:u w:val="single"/>
          <w:lang w:eastAsia="en-US" w:bidi="ar-SA"/>
        </w:rPr>
      </w:pPr>
      <w:r w:rsidRPr="00DB67DB">
        <w:rPr>
          <w:rFonts w:eastAsiaTheme="minorHAnsi"/>
          <w:color w:val="000000"/>
          <w:kern w:val="0"/>
          <w:sz w:val="23"/>
          <w:szCs w:val="23"/>
          <w:lang w:eastAsia="en-US" w:bidi="ar-SA"/>
        </w:rPr>
        <w:t>Jeżeli zamawiający nie udzieli wyjaśnień w t</w:t>
      </w:r>
      <w:r w:rsidR="00A43AAA">
        <w:rPr>
          <w:rFonts w:eastAsiaTheme="minorHAnsi"/>
          <w:color w:val="000000"/>
          <w:kern w:val="0"/>
          <w:sz w:val="23"/>
          <w:szCs w:val="23"/>
          <w:lang w:eastAsia="en-US" w:bidi="ar-SA"/>
        </w:rPr>
        <w:t>erminie, o którym mowa w pkt. 2)</w:t>
      </w:r>
      <w:r w:rsidRPr="00DB67DB">
        <w:rPr>
          <w:rFonts w:eastAsiaTheme="minorHAnsi"/>
          <w:color w:val="000000"/>
          <w:kern w:val="0"/>
          <w:sz w:val="23"/>
          <w:szCs w:val="23"/>
          <w:lang w:eastAsia="en-US" w:bidi="ar-SA"/>
        </w:rPr>
        <w:t>, przedłuża termin składania ofert o czas niezbędny do zapoznania się wszystkich zainteresowanych wykonawców z wyjaśnieniami niezbędnymi do należytego pr</w:t>
      </w:r>
      <w:r w:rsidR="007009D9" w:rsidRPr="00DB67DB">
        <w:rPr>
          <w:rFonts w:eastAsiaTheme="minorHAnsi"/>
          <w:color w:val="000000"/>
          <w:kern w:val="0"/>
          <w:sz w:val="23"/>
          <w:szCs w:val="23"/>
          <w:lang w:eastAsia="en-US" w:bidi="ar-SA"/>
        </w:rPr>
        <w:t>zygotowania i złożenia ofert. W </w:t>
      </w:r>
      <w:r w:rsidRPr="00DB67DB">
        <w:rPr>
          <w:rFonts w:eastAsiaTheme="minorHAnsi"/>
          <w:color w:val="000000"/>
          <w:kern w:val="0"/>
          <w:sz w:val="23"/>
          <w:szCs w:val="23"/>
          <w:lang w:eastAsia="en-US" w:bidi="ar-SA"/>
        </w:rPr>
        <w:t>przypadku gdy wniosek o wyjaśnienie treści SWZ nie wpłynął w t</w:t>
      </w:r>
      <w:r w:rsidR="00030C96">
        <w:rPr>
          <w:rFonts w:eastAsiaTheme="minorHAnsi"/>
          <w:color w:val="000000"/>
          <w:kern w:val="0"/>
          <w:sz w:val="23"/>
          <w:szCs w:val="23"/>
          <w:lang w:eastAsia="en-US" w:bidi="ar-SA"/>
        </w:rPr>
        <w:t>erminie, o którym mowa w pkt. 2</w:t>
      </w:r>
      <w:r w:rsidRPr="00DB67DB">
        <w:rPr>
          <w:rFonts w:eastAsiaTheme="minorHAnsi"/>
          <w:color w:val="000000"/>
          <w:kern w:val="0"/>
          <w:sz w:val="23"/>
          <w:szCs w:val="23"/>
          <w:lang w:eastAsia="en-US" w:bidi="ar-SA"/>
        </w:rPr>
        <w:t xml:space="preserve">, zamawiający nie ma obowiązku udzielania wyjaśnień SWZ oraz obowiązku przedłużenia terminu składania ofert. </w:t>
      </w:r>
    </w:p>
    <w:p w14:paraId="5E10A209" w14:textId="77777777" w:rsidR="00DB67DB" w:rsidRPr="00DB67DB" w:rsidRDefault="0022515F">
      <w:pPr>
        <w:pStyle w:val="Akapitzlist"/>
        <w:widowControl/>
        <w:numPr>
          <w:ilvl w:val="0"/>
          <w:numId w:val="100"/>
        </w:numPr>
        <w:suppressAutoHyphens w:val="0"/>
        <w:autoSpaceDE w:val="0"/>
        <w:adjustRightInd w:val="0"/>
        <w:spacing w:after="27"/>
        <w:jc w:val="both"/>
        <w:textAlignment w:val="auto"/>
        <w:rPr>
          <w:rFonts w:eastAsiaTheme="minorHAnsi"/>
          <w:b/>
          <w:color w:val="000000"/>
          <w:kern w:val="0"/>
          <w:u w:val="single"/>
          <w:lang w:eastAsia="en-US" w:bidi="ar-SA"/>
        </w:rPr>
      </w:pPr>
      <w:r w:rsidRPr="00DB67DB">
        <w:rPr>
          <w:rFonts w:eastAsiaTheme="minorHAnsi"/>
          <w:color w:val="000000"/>
          <w:kern w:val="0"/>
          <w:sz w:val="23"/>
          <w:szCs w:val="23"/>
          <w:lang w:eastAsia="en-US" w:bidi="ar-SA"/>
        </w:rPr>
        <w:t>Przedłużenie terminu składania</w:t>
      </w:r>
      <w:r w:rsidR="005E2D66">
        <w:rPr>
          <w:rFonts w:eastAsiaTheme="minorHAnsi"/>
          <w:color w:val="000000"/>
          <w:kern w:val="0"/>
          <w:sz w:val="23"/>
          <w:szCs w:val="23"/>
          <w:lang w:eastAsia="en-US" w:bidi="ar-SA"/>
        </w:rPr>
        <w:t xml:space="preserve"> ofert, o których mowa w pkt. 2</w:t>
      </w:r>
      <w:r w:rsidRPr="00DB67DB">
        <w:rPr>
          <w:rFonts w:eastAsiaTheme="minorHAnsi"/>
          <w:color w:val="000000"/>
          <w:kern w:val="0"/>
          <w:sz w:val="23"/>
          <w:szCs w:val="23"/>
          <w:lang w:eastAsia="en-US" w:bidi="ar-SA"/>
        </w:rPr>
        <w:t xml:space="preserve">, nie wpływa na bieg terminu składania wniosku o wyjaśnienie treści SWZ. </w:t>
      </w:r>
    </w:p>
    <w:p w14:paraId="3F2515CD" w14:textId="77777777" w:rsidR="00911DD8" w:rsidRPr="00911DD8" w:rsidRDefault="00446FCD">
      <w:pPr>
        <w:pStyle w:val="Akapitzlist"/>
        <w:widowControl/>
        <w:numPr>
          <w:ilvl w:val="0"/>
          <w:numId w:val="100"/>
        </w:numPr>
        <w:suppressAutoHyphens w:val="0"/>
        <w:autoSpaceDE w:val="0"/>
        <w:adjustRightInd w:val="0"/>
        <w:spacing w:after="27"/>
        <w:jc w:val="both"/>
        <w:textAlignment w:val="auto"/>
        <w:rPr>
          <w:rFonts w:eastAsiaTheme="minorHAnsi"/>
          <w:b/>
          <w:color w:val="000000"/>
          <w:kern w:val="0"/>
          <w:u w:val="single"/>
          <w:lang w:eastAsia="en-US" w:bidi="ar-SA"/>
        </w:rPr>
      </w:pPr>
      <w:r w:rsidRPr="00DB67DB">
        <w:rPr>
          <w:rFonts w:cs="Arial"/>
          <w:b/>
          <w:bCs/>
        </w:rPr>
        <w:t xml:space="preserve">Treść zapytań wraz z wyjaśnieniami Zamawiający zamieści na stronie internetowej </w:t>
      </w:r>
      <w:r w:rsidR="009E5C4F" w:rsidRPr="00DB67DB">
        <w:rPr>
          <w:b/>
        </w:rPr>
        <w:t>prowadzonego postępowania i nie będą indywidualnie przesyłane do Wykonawc</w:t>
      </w:r>
      <w:r w:rsidR="0042627C" w:rsidRPr="00DB67DB">
        <w:rPr>
          <w:b/>
        </w:rPr>
        <w:t>ów.</w:t>
      </w:r>
    </w:p>
    <w:p w14:paraId="0CC22DD8" w14:textId="77777777" w:rsidR="00911DD8" w:rsidRPr="00911DD8" w:rsidRDefault="001557E9">
      <w:pPr>
        <w:pStyle w:val="Akapitzlist"/>
        <w:widowControl/>
        <w:numPr>
          <w:ilvl w:val="0"/>
          <w:numId w:val="100"/>
        </w:numPr>
        <w:suppressAutoHyphens w:val="0"/>
        <w:autoSpaceDE w:val="0"/>
        <w:adjustRightInd w:val="0"/>
        <w:spacing w:after="27"/>
        <w:jc w:val="both"/>
        <w:textAlignment w:val="auto"/>
        <w:rPr>
          <w:rFonts w:eastAsiaTheme="minorHAnsi"/>
          <w:b/>
          <w:color w:val="000000"/>
          <w:kern w:val="0"/>
          <w:u w:val="single"/>
          <w:lang w:eastAsia="en-US" w:bidi="ar-SA"/>
        </w:rPr>
      </w:pPr>
      <w:r w:rsidRPr="00911DD8">
        <w:rPr>
          <w:rFonts w:cs="Arial"/>
          <w:bCs/>
        </w:rPr>
        <w:t>Zamawiający może przed upływem terminu do składania ofert zmienić treść niniejszego dokumentu. Dokonaną</w:t>
      </w:r>
      <w:r w:rsidR="007009D9" w:rsidRPr="00911DD8">
        <w:rPr>
          <w:rFonts w:cs="Arial"/>
          <w:bCs/>
        </w:rPr>
        <w:t xml:space="preserve"> zmianę Zamawiający zamieści na </w:t>
      </w:r>
      <w:r w:rsidRPr="00911DD8">
        <w:rPr>
          <w:rFonts w:cs="Arial"/>
          <w:bCs/>
        </w:rPr>
        <w:t xml:space="preserve">stronie internetowej </w:t>
      </w:r>
      <w:r w:rsidR="0042627C" w:rsidRPr="00911DD8">
        <w:rPr>
          <w:rFonts w:cs="Arial"/>
          <w:bCs/>
        </w:rPr>
        <w:t xml:space="preserve">prowadzonego postępowania. </w:t>
      </w:r>
    </w:p>
    <w:p w14:paraId="10657F2E" w14:textId="77777777" w:rsidR="00911DD8" w:rsidRPr="00911DD8" w:rsidRDefault="001557E9">
      <w:pPr>
        <w:pStyle w:val="Akapitzlist"/>
        <w:widowControl/>
        <w:numPr>
          <w:ilvl w:val="0"/>
          <w:numId w:val="100"/>
        </w:numPr>
        <w:suppressAutoHyphens w:val="0"/>
        <w:autoSpaceDE w:val="0"/>
        <w:adjustRightInd w:val="0"/>
        <w:spacing w:after="27"/>
        <w:jc w:val="both"/>
        <w:textAlignment w:val="auto"/>
        <w:rPr>
          <w:rFonts w:eastAsiaTheme="minorHAnsi"/>
          <w:b/>
          <w:color w:val="000000"/>
          <w:kern w:val="0"/>
          <w:u w:val="single"/>
          <w:lang w:eastAsia="en-US" w:bidi="ar-SA"/>
        </w:rPr>
      </w:pPr>
      <w:r w:rsidRPr="00911DD8">
        <w:rPr>
          <w:rFonts w:cs="Arial"/>
          <w:bCs/>
        </w:rPr>
        <w:t>Jeśli zmiana treści SWZ prowadzić będzie do zmiany treści ogłoszenia, Zamawiający zamieści ogłoszenie o zmianie ogłoszenia w Biuletynie Zamówień Publicznych oraz zamieści informację o zmianach na stronie internet</w:t>
      </w:r>
      <w:r w:rsidR="00552D85" w:rsidRPr="00911DD8">
        <w:rPr>
          <w:rFonts w:cs="Arial"/>
          <w:bCs/>
        </w:rPr>
        <w:t xml:space="preserve">owej </w:t>
      </w:r>
      <w:r w:rsidR="000C4DEF">
        <w:t>prowadzonego postępowania.</w:t>
      </w:r>
    </w:p>
    <w:p w14:paraId="20CCB4AC" w14:textId="77777777" w:rsidR="00911DD8" w:rsidRPr="00911DD8" w:rsidRDefault="001557E9">
      <w:pPr>
        <w:pStyle w:val="Akapitzlist"/>
        <w:widowControl/>
        <w:numPr>
          <w:ilvl w:val="0"/>
          <w:numId w:val="100"/>
        </w:numPr>
        <w:suppressAutoHyphens w:val="0"/>
        <w:autoSpaceDE w:val="0"/>
        <w:adjustRightInd w:val="0"/>
        <w:spacing w:after="27"/>
        <w:jc w:val="both"/>
        <w:textAlignment w:val="auto"/>
        <w:rPr>
          <w:rFonts w:eastAsiaTheme="minorHAnsi"/>
          <w:b/>
          <w:color w:val="000000"/>
          <w:kern w:val="0"/>
          <w:u w:val="single"/>
          <w:lang w:eastAsia="en-US" w:bidi="ar-SA"/>
        </w:rPr>
      </w:pPr>
      <w:r w:rsidRPr="00911DD8">
        <w:rPr>
          <w:rFonts w:cs="Arial"/>
          <w:bCs/>
        </w:rPr>
        <w:t>Zamawiający przedłuży termin składania ofert o czas niezbędny do wprowadzenia zmian w ofertach, jeśli zmiana będzie istotna, w szczególności dotyczyć będzie: określenia przedmiotu, wielkości lub zakresu zamówienia; kryteriów oceny ofert; warunków udziału w postępowaniu. W przypadku innych zmian, jeśli będzie to konieczne.</w:t>
      </w:r>
    </w:p>
    <w:p w14:paraId="683BDD5C" w14:textId="77777777" w:rsidR="00911DD8" w:rsidRPr="00911DD8" w:rsidRDefault="0022515F">
      <w:pPr>
        <w:pStyle w:val="Akapitzlist"/>
        <w:widowControl/>
        <w:numPr>
          <w:ilvl w:val="0"/>
          <w:numId w:val="100"/>
        </w:numPr>
        <w:suppressAutoHyphens w:val="0"/>
        <w:autoSpaceDE w:val="0"/>
        <w:adjustRightInd w:val="0"/>
        <w:spacing w:after="27"/>
        <w:jc w:val="both"/>
        <w:textAlignment w:val="auto"/>
        <w:rPr>
          <w:rFonts w:eastAsiaTheme="minorHAnsi"/>
          <w:b/>
          <w:color w:val="000000"/>
          <w:kern w:val="0"/>
          <w:u w:val="single"/>
          <w:lang w:eastAsia="en-US" w:bidi="ar-SA"/>
        </w:rPr>
      </w:pPr>
      <w:r w:rsidRPr="00911DD8">
        <w:rPr>
          <w:rFonts w:cs="Arial"/>
          <w:bCs/>
        </w:rPr>
        <w:t>Jeśli w wyniku zmiany treści S</w:t>
      </w:r>
      <w:r w:rsidR="001557E9" w:rsidRPr="00911DD8">
        <w:rPr>
          <w:rFonts w:cs="Arial"/>
          <w:bCs/>
        </w:rPr>
        <w:t xml:space="preserve">WZ nieprowadzącej do zmiany treści ogłoszenia, niezbędny będzie dodatkowy czas na wprowadzenie zmian w ofertach Zamawiający przedłuży termin składania ofert. Informację o przedłużeniu terminu składania ofert Zamawiający zamieści na stronie internetowej </w:t>
      </w:r>
      <w:r w:rsidR="009D2036" w:rsidRPr="00911DD8">
        <w:rPr>
          <w:rFonts w:cs="Arial"/>
          <w:bCs/>
        </w:rPr>
        <w:t xml:space="preserve">prowadzonego postępowania. </w:t>
      </w:r>
    </w:p>
    <w:p w14:paraId="5BA7F913" w14:textId="77777777" w:rsidR="00911DD8" w:rsidRPr="00021C69" w:rsidRDefault="001557E9">
      <w:pPr>
        <w:pStyle w:val="Akapitzlist"/>
        <w:widowControl/>
        <w:numPr>
          <w:ilvl w:val="0"/>
          <w:numId w:val="100"/>
        </w:numPr>
        <w:suppressAutoHyphens w:val="0"/>
        <w:autoSpaceDE w:val="0"/>
        <w:adjustRightInd w:val="0"/>
        <w:spacing w:after="27"/>
        <w:jc w:val="both"/>
        <w:textAlignment w:val="auto"/>
        <w:rPr>
          <w:rFonts w:eastAsiaTheme="minorHAnsi"/>
          <w:b/>
          <w:color w:val="000000"/>
          <w:kern w:val="0"/>
          <w:u w:val="single"/>
          <w:lang w:eastAsia="en-US" w:bidi="ar-SA"/>
        </w:rPr>
      </w:pPr>
      <w:r w:rsidRPr="00911DD8">
        <w:rPr>
          <w:rFonts w:cs="Arial"/>
        </w:rPr>
        <w:t>Nie przewiduje się zebrania</w:t>
      </w:r>
      <w:r w:rsidRPr="00911DD8">
        <w:rPr>
          <w:rFonts w:cs="Arial"/>
          <w:color w:val="000000" w:themeColor="text1"/>
        </w:rPr>
        <w:t xml:space="preserve"> </w:t>
      </w:r>
      <w:r w:rsidR="00B82D94" w:rsidRPr="00911DD8">
        <w:rPr>
          <w:rFonts w:cs="Arial"/>
          <w:color w:val="000000" w:themeColor="text1"/>
        </w:rPr>
        <w:t>wykonawców</w:t>
      </w:r>
      <w:r w:rsidRPr="00911DD8">
        <w:rPr>
          <w:rFonts w:eastAsiaTheme="minorHAnsi" w:cs="Arial"/>
          <w:color w:val="000000"/>
          <w:kern w:val="0"/>
          <w:sz w:val="23"/>
          <w:szCs w:val="23"/>
          <w:lang w:eastAsia="en-US" w:bidi="ar-SA"/>
        </w:rPr>
        <w:t>.</w:t>
      </w:r>
    </w:p>
    <w:p w14:paraId="560B21E5" w14:textId="77777777" w:rsidR="00021C69" w:rsidRDefault="00021C69" w:rsidP="00021C69">
      <w:pPr>
        <w:widowControl/>
        <w:suppressAutoHyphens w:val="0"/>
        <w:autoSpaceDE w:val="0"/>
        <w:adjustRightInd w:val="0"/>
        <w:spacing w:after="27"/>
        <w:jc w:val="both"/>
        <w:textAlignment w:val="auto"/>
        <w:rPr>
          <w:rFonts w:eastAsiaTheme="minorHAnsi"/>
          <w:b/>
          <w:color w:val="000000"/>
          <w:kern w:val="0"/>
          <w:u w:val="single"/>
          <w:lang w:eastAsia="en-US" w:bidi="ar-SA"/>
        </w:rPr>
      </w:pPr>
    </w:p>
    <w:p w14:paraId="04203FC9" w14:textId="77777777" w:rsidR="00021C69" w:rsidRPr="00D8198A" w:rsidRDefault="00021C69" w:rsidP="00021C69">
      <w:pPr>
        <w:pStyle w:val="Nagwek1"/>
        <w:pBdr>
          <w:bottom w:val="single" w:sz="18" w:space="1" w:color="auto"/>
        </w:pBdr>
        <w:ind w:left="0"/>
        <w:jc w:val="both"/>
        <w:rPr>
          <w:rFonts w:cs="Arial"/>
          <w:bCs/>
          <w:szCs w:val="24"/>
          <w:u w:val="none"/>
        </w:rPr>
      </w:pPr>
      <w:bookmarkStart w:id="12" w:name="_Toc463339060"/>
      <w:r>
        <w:rPr>
          <w:rFonts w:cs="Arial"/>
          <w:bCs/>
          <w:szCs w:val="24"/>
          <w:u w:val="none"/>
        </w:rPr>
        <w:t>8.</w:t>
      </w:r>
      <w:r w:rsidRPr="00AC03F1">
        <w:rPr>
          <w:rFonts w:cs="Arial"/>
          <w:bCs/>
          <w:szCs w:val="24"/>
          <w:u w:val="none"/>
        </w:rPr>
        <w:t xml:space="preserve"> </w:t>
      </w:r>
      <w:bookmarkStart w:id="13" w:name="_Toc463339061"/>
      <w:bookmarkEnd w:id="12"/>
      <w:r w:rsidRPr="00D8198A">
        <w:rPr>
          <w:rFonts w:cs="Arial"/>
          <w:bCs/>
          <w:szCs w:val="24"/>
          <w:u w:val="none"/>
        </w:rPr>
        <w:t>Wymagania dotyczące wadium</w:t>
      </w:r>
      <w:bookmarkEnd w:id="13"/>
    </w:p>
    <w:p w14:paraId="643BC394" w14:textId="77777777" w:rsidR="00021C69" w:rsidRPr="007009D9" w:rsidRDefault="00021C69">
      <w:pPr>
        <w:pStyle w:val="Akapitzlist"/>
        <w:widowControl/>
        <w:numPr>
          <w:ilvl w:val="0"/>
          <w:numId w:val="104"/>
        </w:numPr>
        <w:jc w:val="both"/>
        <w:rPr>
          <w:rFonts w:eastAsia="Calibri"/>
          <w:vanish/>
        </w:rPr>
      </w:pPr>
    </w:p>
    <w:p w14:paraId="63CB027E" w14:textId="77777777" w:rsidR="00021C69" w:rsidRPr="007009D9" w:rsidRDefault="00021C69">
      <w:pPr>
        <w:pStyle w:val="Akapitzlist"/>
        <w:widowControl/>
        <w:numPr>
          <w:ilvl w:val="0"/>
          <w:numId w:val="104"/>
        </w:numPr>
        <w:jc w:val="both"/>
        <w:rPr>
          <w:rFonts w:eastAsia="Calibri"/>
          <w:vanish/>
        </w:rPr>
      </w:pPr>
    </w:p>
    <w:p w14:paraId="7E2B9408" w14:textId="77777777" w:rsidR="00021C69" w:rsidRPr="007009D9" w:rsidRDefault="00021C69">
      <w:pPr>
        <w:pStyle w:val="Akapitzlist"/>
        <w:widowControl/>
        <w:numPr>
          <w:ilvl w:val="0"/>
          <w:numId w:val="104"/>
        </w:numPr>
        <w:jc w:val="both"/>
        <w:rPr>
          <w:rFonts w:eastAsia="Calibri"/>
          <w:vanish/>
        </w:rPr>
      </w:pPr>
    </w:p>
    <w:p w14:paraId="68DAE533" w14:textId="77777777" w:rsidR="00021C69" w:rsidRPr="007009D9" w:rsidRDefault="00021C69">
      <w:pPr>
        <w:pStyle w:val="Akapitzlist"/>
        <w:widowControl/>
        <w:numPr>
          <w:ilvl w:val="0"/>
          <w:numId w:val="104"/>
        </w:numPr>
        <w:jc w:val="both"/>
        <w:rPr>
          <w:rFonts w:eastAsia="Calibri"/>
          <w:vanish/>
        </w:rPr>
      </w:pPr>
    </w:p>
    <w:p w14:paraId="3097BDC1" w14:textId="77777777" w:rsidR="00021C69" w:rsidRPr="007009D9" w:rsidRDefault="00021C69">
      <w:pPr>
        <w:pStyle w:val="Akapitzlist"/>
        <w:widowControl/>
        <w:numPr>
          <w:ilvl w:val="0"/>
          <w:numId w:val="104"/>
        </w:numPr>
        <w:jc w:val="both"/>
        <w:rPr>
          <w:rFonts w:eastAsia="Calibri"/>
          <w:vanish/>
        </w:rPr>
      </w:pPr>
    </w:p>
    <w:p w14:paraId="485761FD" w14:textId="77777777" w:rsidR="00021C69" w:rsidRPr="007009D9" w:rsidRDefault="00021C69">
      <w:pPr>
        <w:pStyle w:val="Akapitzlist"/>
        <w:widowControl/>
        <w:numPr>
          <w:ilvl w:val="0"/>
          <w:numId w:val="104"/>
        </w:numPr>
        <w:jc w:val="both"/>
        <w:rPr>
          <w:rFonts w:eastAsia="Calibri"/>
          <w:vanish/>
        </w:rPr>
      </w:pPr>
    </w:p>
    <w:p w14:paraId="5B570EAF" w14:textId="77777777" w:rsidR="00021C69" w:rsidRPr="007009D9" w:rsidRDefault="00021C69">
      <w:pPr>
        <w:pStyle w:val="Akapitzlist"/>
        <w:widowControl/>
        <w:numPr>
          <w:ilvl w:val="0"/>
          <w:numId w:val="104"/>
        </w:numPr>
        <w:jc w:val="both"/>
        <w:rPr>
          <w:rFonts w:eastAsia="Calibri"/>
          <w:vanish/>
        </w:rPr>
      </w:pPr>
    </w:p>
    <w:p w14:paraId="35DB3F5E" w14:textId="77777777" w:rsidR="00021C69" w:rsidRPr="007009D9" w:rsidRDefault="00021C69">
      <w:pPr>
        <w:pStyle w:val="Akapitzlist"/>
        <w:widowControl/>
        <w:numPr>
          <w:ilvl w:val="0"/>
          <w:numId w:val="104"/>
        </w:numPr>
        <w:jc w:val="both"/>
        <w:rPr>
          <w:rFonts w:eastAsia="Calibri"/>
          <w:vanish/>
        </w:rPr>
      </w:pPr>
    </w:p>
    <w:p w14:paraId="371AD34A" w14:textId="77777777" w:rsidR="00021C69" w:rsidRPr="00021C69" w:rsidRDefault="00021C69" w:rsidP="00021C69">
      <w:pPr>
        <w:widowControl/>
        <w:suppressAutoHyphens w:val="0"/>
        <w:autoSpaceDE w:val="0"/>
        <w:adjustRightInd w:val="0"/>
        <w:spacing w:after="27"/>
        <w:jc w:val="both"/>
        <w:textAlignment w:val="auto"/>
        <w:rPr>
          <w:rFonts w:eastAsiaTheme="minorHAnsi"/>
          <w:b/>
          <w:color w:val="000000"/>
          <w:kern w:val="0"/>
          <w:u w:val="single"/>
          <w:lang w:eastAsia="en-US" w:bidi="ar-SA"/>
        </w:rPr>
      </w:pPr>
      <w:r w:rsidRPr="005B6C34">
        <w:rPr>
          <w:sz w:val="20"/>
          <w:szCs w:val="20"/>
        </w:rPr>
        <w:t>BRAK</w:t>
      </w:r>
    </w:p>
    <w:p w14:paraId="1B288511" w14:textId="77777777" w:rsidR="00676567" w:rsidRPr="006A1AF4" w:rsidRDefault="00676567" w:rsidP="007617F5">
      <w:pPr>
        <w:pStyle w:val="Standard"/>
        <w:jc w:val="both"/>
        <w:rPr>
          <w:rFonts w:cs="Arial"/>
          <w:bCs/>
          <w:sz w:val="20"/>
          <w:szCs w:val="20"/>
        </w:rPr>
      </w:pPr>
    </w:p>
    <w:p w14:paraId="7C85A614" w14:textId="77777777" w:rsidR="00763856" w:rsidRPr="00D8198A" w:rsidRDefault="00021C69" w:rsidP="00342FCA">
      <w:pPr>
        <w:pStyle w:val="Nagwek1"/>
        <w:pBdr>
          <w:bottom w:val="single" w:sz="18" w:space="1" w:color="auto"/>
        </w:pBdr>
        <w:ind w:left="0"/>
        <w:jc w:val="both"/>
        <w:rPr>
          <w:rFonts w:cs="Arial"/>
          <w:szCs w:val="24"/>
          <w:u w:val="none"/>
        </w:rPr>
      </w:pPr>
      <w:bookmarkStart w:id="14" w:name="_Toc463339062"/>
      <w:r>
        <w:rPr>
          <w:rFonts w:cs="Arial"/>
          <w:szCs w:val="24"/>
          <w:u w:val="none"/>
        </w:rPr>
        <w:t>9</w:t>
      </w:r>
      <w:r w:rsidR="00342FCA">
        <w:rPr>
          <w:rFonts w:cs="Arial"/>
          <w:szCs w:val="24"/>
          <w:u w:val="none"/>
        </w:rPr>
        <w:t xml:space="preserve">. </w:t>
      </w:r>
      <w:r w:rsidR="00763856" w:rsidRPr="00D8198A">
        <w:rPr>
          <w:rFonts w:cs="Arial"/>
          <w:szCs w:val="24"/>
          <w:u w:val="none"/>
        </w:rPr>
        <w:t>Termin związania z ofert</w:t>
      </w:r>
      <w:bookmarkEnd w:id="14"/>
      <w:r w:rsidR="00763856" w:rsidRPr="00D8198A">
        <w:rPr>
          <w:rFonts w:cs="Arial"/>
          <w:szCs w:val="24"/>
          <w:u w:val="none"/>
        </w:rPr>
        <w:t>ą</w:t>
      </w:r>
    </w:p>
    <w:p w14:paraId="2E41435B" w14:textId="510D8ACC" w:rsidR="00085E0B" w:rsidRPr="001D7D82" w:rsidRDefault="00021C69" w:rsidP="00C26D03">
      <w:pPr>
        <w:pStyle w:val="Standard"/>
        <w:jc w:val="both"/>
        <w:rPr>
          <w:rFonts w:cs="Arial"/>
        </w:rPr>
      </w:pPr>
      <w:r>
        <w:rPr>
          <w:rFonts w:cs="Arial"/>
        </w:rPr>
        <w:t>9</w:t>
      </w:r>
      <w:r w:rsidR="00C26D03">
        <w:rPr>
          <w:rFonts w:cs="Arial"/>
        </w:rPr>
        <w:t>.1.</w:t>
      </w:r>
      <w:r w:rsidR="00085E0B" w:rsidRPr="00B50486">
        <w:rPr>
          <w:rFonts w:cs="Arial"/>
        </w:rPr>
        <w:t>Wykonawca pozostaje związ</w:t>
      </w:r>
      <w:r w:rsidR="00705FDB">
        <w:rPr>
          <w:rFonts w:cs="Arial"/>
        </w:rPr>
        <w:t xml:space="preserve">any z ofertą przez </w:t>
      </w:r>
      <w:r w:rsidR="00705FDB" w:rsidRPr="00705FDB">
        <w:rPr>
          <w:rFonts w:cs="Arial"/>
          <w:b/>
        </w:rPr>
        <w:t xml:space="preserve">okres </w:t>
      </w:r>
      <w:r w:rsidR="00705FDB" w:rsidRPr="001D7D82">
        <w:rPr>
          <w:rFonts w:cs="Arial"/>
          <w:b/>
        </w:rPr>
        <w:t>30 dni</w:t>
      </w:r>
      <w:r w:rsidR="00750AD0" w:rsidRPr="001D7D82">
        <w:rPr>
          <w:rFonts w:cs="Arial"/>
          <w:b/>
        </w:rPr>
        <w:t xml:space="preserve"> od upływu terminu składania ofert</w:t>
      </w:r>
      <w:r w:rsidR="001B02E0" w:rsidRPr="001D7D82">
        <w:rPr>
          <w:rFonts w:cs="Arial"/>
          <w:b/>
        </w:rPr>
        <w:t xml:space="preserve"> tj., d</w:t>
      </w:r>
      <w:r w:rsidR="00A30337" w:rsidRPr="001D7D82">
        <w:rPr>
          <w:rFonts w:cs="Arial"/>
          <w:b/>
        </w:rPr>
        <w:t xml:space="preserve">o dnia </w:t>
      </w:r>
      <w:r w:rsidR="001D7D82" w:rsidRPr="001D7D82">
        <w:rPr>
          <w:rFonts w:cs="Arial"/>
          <w:b/>
        </w:rPr>
        <w:t>28 lutego 2026 r.</w:t>
      </w:r>
    </w:p>
    <w:p w14:paraId="18C1B7BA" w14:textId="77777777" w:rsidR="0071685B" w:rsidRPr="001C355A" w:rsidRDefault="0071685B" w:rsidP="0071685B">
      <w:pPr>
        <w:pStyle w:val="Standard"/>
        <w:ind w:left="360"/>
        <w:jc w:val="both"/>
        <w:rPr>
          <w:rFonts w:cs="Arial"/>
        </w:rPr>
      </w:pPr>
    </w:p>
    <w:p w14:paraId="5AB220DA" w14:textId="77777777" w:rsidR="00763856" w:rsidRPr="00D8198A" w:rsidRDefault="00021C69" w:rsidP="00C26D03">
      <w:pPr>
        <w:pStyle w:val="Nagwek1"/>
        <w:pBdr>
          <w:bottom w:val="single" w:sz="18" w:space="1" w:color="auto"/>
        </w:pBdr>
        <w:ind w:left="0"/>
        <w:jc w:val="both"/>
        <w:rPr>
          <w:rFonts w:cs="Arial"/>
          <w:szCs w:val="24"/>
          <w:u w:val="none"/>
        </w:rPr>
      </w:pPr>
      <w:bookmarkStart w:id="15" w:name="_Toc463339063"/>
      <w:r>
        <w:rPr>
          <w:rFonts w:cs="Arial"/>
          <w:szCs w:val="24"/>
          <w:u w:val="none"/>
        </w:rPr>
        <w:t>10</w:t>
      </w:r>
      <w:r w:rsidR="00C26D03">
        <w:rPr>
          <w:rFonts w:cs="Arial"/>
          <w:szCs w:val="24"/>
          <w:u w:val="none"/>
        </w:rPr>
        <w:t xml:space="preserve">. </w:t>
      </w:r>
      <w:r w:rsidR="00763856" w:rsidRPr="00D8198A">
        <w:rPr>
          <w:rFonts w:cs="Arial"/>
          <w:szCs w:val="24"/>
          <w:u w:val="none"/>
        </w:rPr>
        <w:t>Opis sposobu przygotowania ofert</w:t>
      </w:r>
      <w:bookmarkEnd w:id="15"/>
    </w:p>
    <w:p w14:paraId="7EA33391" w14:textId="77777777" w:rsidR="00F460A7" w:rsidRPr="009F7883" w:rsidRDefault="00F460A7">
      <w:pPr>
        <w:pStyle w:val="Akapitzlist"/>
        <w:widowControl/>
        <w:numPr>
          <w:ilvl w:val="1"/>
          <w:numId w:val="102"/>
        </w:numPr>
        <w:suppressAutoHyphens w:val="0"/>
        <w:autoSpaceDN/>
        <w:spacing w:after="160" w:line="259" w:lineRule="auto"/>
        <w:contextualSpacing/>
        <w:jc w:val="both"/>
        <w:textAlignment w:val="auto"/>
      </w:pPr>
      <w:bookmarkStart w:id="16" w:name="_Hlk177544471"/>
      <w:r w:rsidRPr="009F7883">
        <w:t xml:space="preserve">Wykonawca może złożyć tylko jedną ofertę. </w:t>
      </w:r>
    </w:p>
    <w:p w14:paraId="55FE42DA" w14:textId="77777777" w:rsidR="00F460A7" w:rsidRPr="009F7883" w:rsidRDefault="00F460A7">
      <w:pPr>
        <w:pStyle w:val="Akapitzlist"/>
        <w:widowControl/>
        <w:numPr>
          <w:ilvl w:val="1"/>
          <w:numId w:val="102"/>
        </w:numPr>
        <w:suppressAutoHyphens w:val="0"/>
        <w:autoSpaceDN/>
        <w:spacing w:after="160" w:line="259" w:lineRule="auto"/>
        <w:contextualSpacing/>
        <w:jc w:val="both"/>
        <w:textAlignment w:val="auto"/>
      </w:pPr>
      <w:r w:rsidRPr="009F7883">
        <w:t xml:space="preserve">Oferta powinna być sporządzona w języku polskim. </w:t>
      </w:r>
    </w:p>
    <w:p w14:paraId="165784BB" w14:textId="77777777" w:rsidR="00F460A7" w:rsidRPr="009F7883" w:rsidRDefault="00F460A7">
      <w:pPr>
        <w:pStyle w:val="Akapitzlist"/>
        <w:widowControl/>
        <w:numPr>
          <w:ilvl w:val="1"/>
          <w:numId w:val="102"/>
        </w:numPr>
        <w:suppressAutoHyphens w:val="0"/>
        <w:autoSpaceDN/>
        <w:spacing w:after="160" w:line="259" w:lineRule="auto"/>
        <w:contextualSpacing/>
        <w:jc w:val="both"/>
        <w:textAlignment w:val="auto"/>
      </w:pPr>
      <w:r w:rsidRPr="009F7883">
        <w:lastRenderedPageBreak/>
        <w:t xml:space="preserve">Ofertę stanowi wypełniony Formularz oferty stanowiący załącznik nr 1 do SWZ, oświadczenie określone w art. 125 ust. 1 PZP o spełnianiu warunków udziału w postepowaniu i niepodleganiu wykluczeniu – wg załącznika nr </w:t>
      </w:r>
      <w:r>
        <w:t xml:space="preserve">2 </w:t>
      </w:r>
      <w:r w:rsidRPr="009F7883">
        <w:t>SWZ.</w:t>
      </w:r>
    </w:p>
    <w:p w14:paraId="368BC41D" w14:textId="77777777" w:rsidR="00F460A7" w:rsidRPr="009F7883" w:rsidRDefault="00F460A7">
      <w:pPr>
        <w:pStyle w:val="Akapitzlist"/>
        <w:widowControl/>
        <w:numPr>
          <w:ilvl w:val="1"/>
          <w:numId w:val="102"/>
        </w:numPr>
        <w:suppressAutoHyphens w:val="0"/>
        <w:autoSpaceDN/>
        <w:spacing w:after="160" w:line="259" w:lineRule="auto"/>
        <w:contextualSpacing/>
        <w:jc w:val="both"/>
        <w:textAlignment w:val="auto"/>
      </w:pPr>
      <w:r w:rsidRPr="009F7883">
        <w:t xml:space="preserve">Zamawiający nie posługuje się interaktywnym formularzem oferty przewidzianym przez Platformę e-Zamówienia. </w:t>
      </w:r>
    </w:p>
    <w:p w14:paraId="2AEF5FA2" w14:textId="77777777" w:rsidR="00F460A7" w:rsidRPr="009F7883" w:rsidRDefault="00F460A7">
      <w:pPr>
        <w:pStyle w:val="Akapitzlist"/>
        <w:widowControl/>
        <w:numPr>
          <w:ilvl w:val="1"/>
          <w:numId w:val="102"/>
        </w:numPr>
        <w:suppressAutoHyphens w:val="0"/>
        <w:autoSpaceDN/>
        <w:spacing w:after="160" w:line="259" w:lineRule="auto"/>
        <w:contextualSpacing/>
        <w:jc w:val="both"/>
        <w:textAlignment w:val="auto"/>
      </w:pPr>
      <w:r w:rsidRPr="009F7883">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C348E30" w14:textId="77777777" w:rsidR="00F460A7" w:rsidRPr="00442319" w:rsidRDefault="00F460A7">
      <w:pPr>
        <w:pStyle w:val="Akapitzlist"/>
        <w:widowControl/>
        <w:numPr>
          <w:ilvl w:val="1"/>
          <w:numId w:val="102"/>
        </w:numPr>
        <w:suppressAutoHyphens w:val="0"/>
        <w:autoSpaceDN/>
        <w:spacing w:after="160" w:line="259" w:lineRule="auto"/>
        <w:contextualSpacing/>
        <w:jc w:val="both"/>
        <w:textAlignment w:val="auto"/>
      </w:pPr>
      <w:r w:rsidRPr="00442319">
        <w:t xml:space="preserve">W polu „Wypełniony formularz oferty” wykonawca dodaje wypełniony załącznik nr 1 do SWZ. </w:t>
      </w:r>
    </w:p>
    <w:p w14:paraId="473F9417" w14:textId="77777777" w:rsidR="00F460A7" w:rsidRPr="009F7883" w:rsidRDefault="00F460A7">
      <w:pPr>
        <w:pStyle w:val="Akapitzlist"/>
        <w:widowControl/>
        <w:numPr>
          <w:ilvl w:val="1"/>
          <w:numId w:val="102"/>
        </w:numPr>
        <w:suppressAutoHyphens w:val="0"/>
        <w:autoSpaceDN/>
        <w:spacing w:after="160" w:line="259" w:lineRule="auto"/>
        <w:contextualSpacing/>
        <w:jc w:val="both"/>
        <w:textAlignment w:val="auto"/>
      </w:pPr>
      <w:r w:rsidRPr="009F7883">
        <w:t xml:space="preserve">W polu „Załączniki i inne dokumenty przedstawiane w ofercie przez Wykonawcę” wykonawca dodaje dokumenty składane wraz z ofertą. </w:t>
      </w:r>
    </w:p>
    <w:p w14:paraId="6D210939" w14:textId="77777777" w:rsidR="00F460A7" w:rsidRPr="009F7883" w:rsidRDefault="00F460A7">
      <w:pPr>
        <w:pStyle w:val="Akapitzlist"/>
        <w:widowControl/>
        <w:numPr>
          <w:ilvl w:val="1"/>
          <w:numId w:val="102"/>
        </w:numPr>
        <w:suppressAutoHyphens w:val="0"/>
        <w:autoSpaceDN/>
        <w:spacing w:after="160" w:line="259" w:lineRule="auto"/>
        <w:contextualSpacing/>
        <w:jc w:val="both"/>
        <w:textAlignment w:val="auto"/>
      </w:pPr>
      <w:r w:rsidRPr="009F7883">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jaki uzasadnienie zastrzeżenia tajemnicy przedsiębiorstwa należy dodać w polu „Załączniki i inne dokumenty przedstawione w ofercie przez Wykonawcę”. </w:t>
      </w:r>
    </w:p>
    <w:p w14:paraId="276BCBDD" w14:textId="77777777" w:rsidR="00F460A7" w:rsidRPr="009F7883" w:rsidRDefault="00F460A7">
      <w:pPr>
        <w:pStyle w:val="Akapitzlist"/>
        <w:widowControl/>
        <w:numPr>
          <w:ilvl w:val="1"/>
          <w:numId w:val="102"/>
        </w:numPr>
        <w:suppressAutoHyphens w:val="0"/>
        <w:autoSpaceDN/>
        <w:spacing w:after="160" w:line="259" w:lineRule="auto"/>
        <w:contextualSpacing/>
        <w:jc w:val="both"/>
        <w:textAlignment w:val="auto"/>
      </w:pPr>
      <w:r w:rsidRPr="009F7883">
        <w:t xml:space="preserve">Oferta oraz pozostałe dokumenty wchodzące w skład oferty lub składane wraz z ofertą, które są zgodnie z ustawą lub rozporządzeniem Prezesa Rady Ministrów w sprawie wymagań dla dokumentów elektronicznych opatrzone kwalifikowanym podpisem elektronicznym, podpisem zaufanym lub podpisem osobistym, mogą być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D78B65F" w14:textId="77777777" w:rsidR="00F460A7" w:rsidRPr="009F7883" w:rsidRDefault="00F460A7">
      <w:pPr>
        <w:pStyle w:val="Akapitzlist"/>
        <w:widowControl/>
        <w:numPr>
          <w:ilvl w:val="1"/>
          <w:numId w:val="102"/>
        </w:numPr>
        <w:suppressAutoHyphens w:val="0"/>
        <w:autoSpaceDN/>
        <w:spacing w:after="160" w:line="259" w:lineRule="auto"/>
        <w:contextualSpacing/>
        <w:jc w:val="both"/>
        <w:textAlignment w:val="auto"/>
      </w:pPr>
      <w:r w:rsidRPr="009F7883">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AF95997" w14:textId="77777777" w:rsidR="00F460A7" w:rsidRPr="009F7883" w:rsidRDefault="00F460A7">
      <w:pPr>
        <w:pStyle w:val="Akapitzlist"/>
        <w:widowControl/>
        <w:numPr>
          <w:ilvl w:val="1"/>
          <w:numId w:val="102"/>
        </w:numPr>
        <w:suppressAutoHyphens w:val="0"/>
        <w:autoSpaceDN/>
        <w:spacing w:after="160" w:line="259" w:lineRule="auto"/>
        <w:contextualSpacing/>
        <w:jc w:val="both"/>
        <w:textAlignment w:val="auto"/>
      </w:pPr>
      <w:r w:rsidRPr="009F7883">
        <w:t xml:space="preserve">Oferta może być złożona tylko do upływu terminu składania ofert. </w:t>
      </w:r>
    </w:p>
    <w:p w14:paraId="5AEED217" w14:textId="77777777" w:rsidR="00F460A7" w:rsidRPr="009F7883" w:rsidRDefault="00F460A7">
      <w:pPr>
        <w:pStyle w:val="Akapitzlist"/>
        <w:widowControl/>
        <w:numPr>
          <w:ilvl w:val="1"/>
          <w:numId w:val="102"/>
        </w:numPr>
        <w:suppressAutoHyphens w:val="0"/>
        <w:autoSpaceDN/>
        <w:spacing w:after="160" w:line="259" w:lineRule="auto"/>
        <w:contextualSpacing/>
        <w:jc w:val="both"/>
        <w:textAlignment w:val="auto"/>
      </w:pPr>
      <w:r w:rsidRPr="009F7883">
        <w:t xml:space="preserve">Wykonawca może przed upływem terminu składania ofert wycofać ofertę. Wykonawca wycofuje ofertę w zakładce „Oferty/wnioski” używając przycisku „Wycofaj ofertę”. </w:t>
      </w:r>
    </w:p>
    <w:p w14:paraId="16FEAD33" w14:textId="77777777" w:rsidR="00F460A7" w:rsidRPr="00B5146E" w:rsidRDefault="00F460A7">
      <w:pPr>
        <w:pStyle w:val="Akapitzlist"/>
        <w:numPr>
          <w:ilvl w:val="1"/>
          <w:numId w:val="102"/>
        </w:numPr>
        <w:jc w:val="both"/>
      </w:pPr>
      <w:r w:rsidRPr="00B5146E">
        <w:t xml:space="preserve">Maksymalny łączny rozmiar plików stanowiących ofertę lub składanych wraz z ofertą to 250 MB. </w:t>
      </w:r>
    </w:p>
    <w:p w14:paraId="43474622" w14:textId="77777777" w:rsidR="00F460A7" w:rsidRPr="00B5146E" w:rsidRDefault="00F460A7">
      <w:pPr>
        <w:pStyle w:val="Akapitzlist"/>
        <w:numPr>
          <w:ilvl w:val="1"/>
          <w:numId w:val="102"/>
        </w:numPr>
        <w:jc w:val="both"/>
      </w:pPr>
      <w:r w:rsidRPr="009F7883">
        <w:t xml:space="preserve">Oferta wraz 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 reprezentowania wykonawcy. Pełnomocnictwo musi zostać udzielone przez osoby uprawnione do reprezentowania wykonawcy. </w:t>
      </w:r>
    </w:p>
    <w:p w14:paraId="205A6091" w14:textId="77777777" w:rsidR="00F460A7" w:rsidRPr="009F7883" w:rsidRDefault="00F460A7">
      <w:pPr>
        <w:pStyle w:val="Akapitzlist"/>
        <w:widowControl/>
        <w:numPr>
          <w:ilvl w:val="1"/>
          <w:numId w:val="101"/>
        </w:numPr>
        <w:suppressAutoHyphens w:val="0"/>
        <w:autoSpaceDN/>
        <w:spacing w:after="160" w:line="259" w:lineRule="auto"/>
        <w:contextualSpacing/>
        <w:jc w:val="both"/>
        <w:textAlignment w:val="auto"/>
      </w:pPr>
      <w:r w:rsidRPr="009F7883">
        <w:lastRenderedPageBreak/>
        <w:t>W przypadku składania oferty przez Wykonawców występujących wspólnie</w:t>
      </w:r>
      <w:r>
        <w:t>,</w:t>
      </w:r>
      <w:r w:rsidRPr="009F7883">
        <w:t xml:space="preserve"> w formularzu ofertowym należy wymienić dane wszystkich Wykonawców występujących wspólnie ze wskazaniem Pełnomocnika do ich reprezentowania i załączeniem pełnomocnictwa. </w:t>
      </w:r>
    </w:p>
    <w:p w14:paraId="463768D3" w14:textId="77777777" w:rsidR="00F460A7" w:rsidRPr="009F7883" w:rsidRDefault="00F460A7">
      <w:pPr>
        <w:pStyle w:val="Akapitzlist"/>
        <w:widowControl/>
        <w:numPr>
          <w:ilvl w:val="1"/>
          <w:numId w:val="101"/>
        </w:numPr>
        <w:suppressAutoHyphens w:val="0"/>
        <w:autoSpaceDN/>
        <w:spacing w:after="160" w:line="259" w:lineRule="auto"/>
        <w:contextualSpacing/>
        <w:jc w:val="both"/>
        <w:textAlignment w:val="auto"/>
      </w:pPr>
      <w:r w:rsidRPr="009F7883">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56BD51CC" w14:textId="77777777" w:rsidR="00F460A7" w:rsidRPr="00FB3316" w:rsidRDefault="00F460A7">
      <w:pPr>
        <w:pStyle w:val="Akapitzlist"/>
        <w:widowControl/>
        <w:numPr>
          <w:ilvl w:val="1"/>
          <w:numId w:val="101"/>
        </w:numPr>
        <w:suppressAutoHyphens w:val="0"/>
        <w:autoSpaceDN/>
        <w:spacing w:after="160" w:line="259" w:lineRule="auto"/>
        <w:contextualSpacing/>
        <w:jc w:val="both"/>
        <w:textAlignment w:val="auto"/>
      </w:pPr>
      <w:r w:rsidRPr="009F7883">
        <w:t>W przypadku nieprawidłowego złożenia oferty, Zamawiający nie bierze odpowiedzialności za złe skierowanie przesyłki lub jej przedterminowe otwarcie. Oferta taka nie weźmie udziału w postępowaniu.</w:t>
      </w:r>
    </w:p>
    <w:bookmarkEnd w:id="16"/>
    <w:p w14:paraId="37F7F592" w14:textId="77777777" w:rsidR="00EB7A9A" w:rsidRPr="00727F05" w:rsidRDefault="00EB7A9A" w:rsidP="007617F5">
      <w:pPr>
        <w:pStyle w:val="Textbody"/>
        <w:jc w:val="left"/>
        <w:rPr>
          <w:rFonts w:ascii="Times New Roman" w:hAnsi="Times New Roman"/>
          <w:sz w:val="18"/>
          <w:szCs w:val="18"/>
        </w:rPr>
      </w:pPr>
    </w:p>
    <w:p w14:paraId="3E94C28C" w14:textId="77777777" w:rsidR="00763856" w:rsidRPr="00D8198A" w:rsidRDefault="00FF2980" w:rsidP="00FF2980">
      <w:pPr>
        <w:pStyle w:val="Nagwek1"/>
        <w:pBdr>
          <w:bottom w:val="single" w:sz="18" w:space="1" w:color="auto"/>
        </w:pBdr>
        <w:spacing w:after="0"/>
        <w:ind w:left="0"/>
        <w:jc w:val="both"/>
        <w:rPr>
          <w:rFonts w:cs="Arial"/>
          <w:szCs w:val="24"/>
          <w:u w:val="none"/>
        </w:rPr>
      </w:pPr>
      <w:bookmarkStart w:id="17" w:name="_Toc463339064"/>
      <w:r>
        <w:rPr>
          <w:rFonts w:cs="Arial"/>
          <w:szCs w:val="24"/>
          <w:u w:val="none"/>
        </w:rPr>
        <w:t>11.</w:t>
      </w:r>
      <w:r w:rsidR="00763856" w:rsidRPr="00D8198A">
        <w:rPr>
          <w:rFonts w:cs="Arial"/>
          <w:szCs w:val="24"/>
          <w:u w:val="none"/>
        </w:rPr>
        <w:t>Miejsce oraz termin składania i otwarcia ofert</w:t>
      </w:r>
      <w:bookmarkEnd w:id="17"/>
      <w:r w:rsidR="00763856" w:rsidRPr="00D8198A">
        <w:rPr>
          <w:rFonts w:cs="Arial"/>
          <w:szCs w:val="24"/>
          <w:u w:val="none"/>
        </w:rPr>
        <w:t>.</w:t>
      </w:r>
    </w:p>
    <w:p w14:paraId="6BF84CE6" w14:textId="77777777" w:rsidR="00763856" w:rsidRPr="002A7096" w:rsidRDefault="00763856" w:rsidP="007617F5">
      <w:pPr>
        <w:pStyle w:val="Textbody"/>
        <w:jc w:val="both"/>
        <w:rPr>
          <w:rFonts w:ascii="Times New Roman" w:hAnsi="Times New Roman" w:cs="Arial"/>
          <w:sz w:val="12"/>
          <w:szCs w:val="16"/>
        </w:rPr>
      </w:pPr>
    </w:p>
    <w:p w14:paraId="2FAAFDCE" w14:textId="77777777" w:rsidR="0004010B" w:rsidRPr="00B145F9" w:rsidRDefault="0004010B" w:rsidP="0004010B">
      <w:bookmarkStart w:id="18" w:name="_Hlk177544765"/>
      <w:r>
        <w:t xml:space="preserve">1. </w:t>
      </w:r>
      <w:r w:rsidRPr="00B145F9">
        <w:t xml:space="preserve">Oferty należy składać przez platformę e – Zamówienia </w:t>
      </w:r>
      <w:hyperlink r:id="rId18" w:history="1">
        <w:r w:rsidRPr="00D20ADF">
          <w:rPr>
            <w:rStyle w:val="Hipercze"/>
          </w:rPr>
          <w:t>https://ezamowienia.gov.pl/pl/</w:t>
        </w:r>
      </w:hyperlink>
      <w:r w:rsidRPr="00B145F9">
        <w:t xml:space="preserve"> </w:t>
      </w:r>
    </w:p>
    <w:p w14:paraId="4DD79131" w14:textId="77777777" w:rsidR="0004010B" w:rsidRDefault="0004010B" w:rsidP="0004010B">
      <w:pPr>
        <w:rPr>
          <w:rFonts w:cs="Times New Roman"/>
        </w:rPr>
      </w:pPr>
    </w:p>
    <w:p w14:paraId="61E9D7F8" w14:textId="0808987B" w:rsidR="0004010B" w:rsidRPr="00CE3232" w:rsidRDefault="0004010B" w:rsidP="0004010B">
      <w:pPr>
        <w:rPr>
          <w:rFonts w:cs="Times New Roman"/>
          <w:b/>
          <w:bCs/>
        </w:rPr>
      </w:pPr>
      <w:r w:rsidRPr="00CE3232">
        <w:rPr>
          <w:rFonts w:cs="Times New Roman"/>
        </w:rPr>
        <w:t xml:space="preserve">- </w:t>
      </w:r>
      <w:r w:rsidRPr="00CE3232">
        <w:rPr>
          <w:rFonts w:cs="Times New Roman"/>
          <w:b/>
          <w:bCs/>
        </w:rPr>
        <w:t xml:space="preserve">do dnia: </w:t>
      </w:r>
      <w:r w:rsidRPr="00CE3232">
        <w:rPr>
          <w:rFonts w:cs="Times New Roman"/>
        </w:rPr>
        <w:t xml:space="preserve"> </w:t>
      </w:r>
      <w:r w:rsidR="004B4701">
        <w:rPr>
          <w:rFonts w:cs="Times New Roman"/>
          <w:b/>
          <w:bCs/>
        </w:rPr>
        <w:t>30</w:t>
      </w:r>
      <w:r w:rsidR="00C41E6D">
        <w:rPr>
          <w:rFonts w:cs="Times New Roman"/>
          <w:b/>
          <w:bCs/>
        </w:rPr>
        <w:t>.0</w:t>
      </w:r>
      <w:r w:rsidR="00304551">
        <w:rPr>
          <w:rFonts w:cs="Times New Roman"/>
          <w:b/>
          <w:bCs/>
        </w:rPr>
        <w:t>1</w:t>
      </w:r>
      <w:r w:rsidR="00C41E6D">
        <w:rPr>
          <w:rFonts w:cs="Times New Roman"/>
          <w:b/>
          <w:bCs/>
        </w:rPr>
        <w:t>.2026</w:t>
      </w:r>
      <w:r w:rsidRPr="00CE3232">
        <w:rPr>
          <w:rFonts w:cs="Times New Roman"/>
          <w:b/>
          <w:bCs/>
        </w:rPr>
        <w:t xml:space="preserve"> r. do godz.: </w:t>
      </w:r>
      <w:r w:rsidR="004B4701">
        <w:rPr>
          <w:rFonts w:cs="Times New Roman"/>
          <w:b/>
          <w:bCs/>
        </w:rPr>
        <w:t>09</w:t>
      </w:r>
      <w:r w:rsidR="00C41E6D">
        <w:rPr>
          <w:rFonts w:cs="Times New Roman"/>
          <w:b/>
          <w:bCs/>
        </w:rPr>
        <w:t>:00</w:t>
      </w:r>
    </w:p>
    <w:p w14:paraId="630F36C2" w14:textId="77777777" w:rsidR="0004010B" w:rsidRPr="00CE3232" w:rsidRDefault="0004010B" w:rsidP="0004010B">
      <w:pPr>
        <w:rPr>
          <w:rFonts w:cs="Times New Roman"/>
        </w:rPr>
      </w:pPr>
    </w:p>
    <w:p w14:paraId="59B49F5F" w14:textId="3F4AA2C5" w:rsidR="0004010B" w:rsidRPr="00AF7B6B" w:rsidRDefault="0004010B" w:rsidP="0004010B">
      <w:pPr>
        <w:rPr>
          <w:rFonts w:cs="Times New Roman"/>
          <w:b/>
          <w:bCs/>
        </w:rPr>
      </w:pPr>
      <w:r w:rsidRPr="00CE3232">
        <w:rPr>
          <w:rFonts w:cs="Times New Roman"/>
          <w:b/>
          <w:bCs/>
        </w:rPr>
        <w:t xml:space="preserve">- otwarcie ofert nastąpi w dniu </w:t>
      </w:r>
      <w:r w:rsidR="00304551">
        <w:rPr>
          <w:rFonts w:cs="Times New Roman"/>
          <w:b/>
          <w:bCs/>
        </w:rPr>
        <w:t>30</w:t>
      </w:r>
      <w:r w:rsidR="00C41E6D" w:rsidRPr="00C41E6D">
        <w:rPr>
          <w:rFonts w:cs="Times New Roman"/>
          <w:b/>
          <w:bCs/>
        </w:rPr>
        <w:t xml:space="preserve">.01.2026 r. </w:t>
      </w:r>
      <w:r w:rsidRPr="00CE3232">
        <w:rPr>
          <w:rFonts w:cs="Times New Roman"/>
          <w:b/>
          <w:bCs/>
        </w:rPr>
        <w:t xml:space="preserve">o godz.: </w:t>
      </w:r>
      <w:r w:rsidR="004B4701">
        <w:rPr>
          <w:rFonts w:cs="Times New Roman"/>
          <w:b/>
          <w:bCs/>
        </w:rPr>
        <w:t>09</w:t>
      </w:r>
      <w:r w:rsidR="00C41E6D">
        <w:rPr>
          <w:rFonts w:cs="Times New Roman"/>
          <w:b/>
          <w:bCs/>
        </w:rPr>
        <w:t>:</w:t>
      </w:r>
      <w:r w:rsidR="008D2F00">
        <w:rPr>
          <w:rFonts w:cs="Times New Roman"/>
          <w:b/>
          <w:bCs/>
        </w:rPr>
        <w:t>10</w:t>
      </w:r>
    </w:p>
    <w:bookmarkEnd w:id="18"/>
    <w:p w14:paraId="0152D2C3" w14:textId="77777777" w:rsidR="0004010B" w:rsidRDefault="0004010B" w:rsidP="00847F03">
      <w:pPr>
        <w:overflowPunct w:val="0"/>
        <w:autoSpaceDE w:val="0"/>
        <w:jc w:val="both"/>
        <w:rPr>
          <w:rFonts w:eastAsia="Times New Roman" w:cs="Times New Roman"/>
          <w:color w:val="FF0000"/>
          <w:kern w:val="0"/>
          <w:lang w:eastAsia="ar-SA"/>
        </w:rPr>
      </w:pPr>
    </w:p>
    <w:p w14:paraId="616C2EBF" w14:textId="77777777" w:rsidR="00847F03" w:rsidRPr="00752862" w:rsidRDefault="0004010B" w:rsidP="00847F03">
      <w:pPr>
        <w:overflowPunct w:val="0"/>
        <w:autoSpaceDE w:val="0"/>
        <w:jc w:val="both"/>
        <w:rPr>
          <w:rFonts w:eastAsia="Times New Roman" w:cs="Times New Roman"/>
          <w:kern w:val="0"/>
          <w:lang w:eastAsia="ar-SA"/>
        </w:rPr>
      </w:pPr>
      <w:r w:rsidRPr="00752862">
        <w:rPr>
          <w:rFonts w:eastAsia="Times New Roman" w:cs="Times New Roman"/>
          <w:kern w:val="0"/>
          <w:lang w:eastAsia="ar-SA"/>
        </w:rPr>
        <w:t>2.</w:t>
      </w:r>
      <w:r w:rsidR="00847F03" w:rsidRPr="00752862">
        <w:rPr>
          <w:rFonts w:eastAsia="Times New Roman" w:cs="Times New Roman"/>
          <w:kern w:val="0"/>
          <w:lang w:eastAsia="ar-SA"/>
        </w:rPr>
        <w:t>Wykonawca może złożyć tylko jedną ofertę.</w:t>
      </w:r>
    </w:p>
    <w:p w14:paraId="0E4A402A" w14:textId="77777777" w:rsidR="00847F03" w:rsidRPr="00752862" w:rsidRDefault="0004010B" w:rsidP="00847F03">
      <w:pPr>
        <w:overflowPunct w:val="0"/>
        <w:autoSpaceDE w:val="0"/>
        <w:jc w:val="both"/>
        <w:rPr>
          <w:rFonts w:eastAsia="Times New Roman" w:cs="Times New Roman"/>
          <w:kern w:val="0"/>
          <w:lang w:eastAsia="ar-SA"/>
        </w:rPr>
      </w:pPr>
      <w:r w:rsidRPr="00752862">
        <w:rPr>
          <w:rFonts w:eastAsia="Times New Roman" w:cs="Times New Roman"/>
          <w:kern w:val="0"/>
          <w:lang w:eastAsia="ar-SA"/>
        </w:rPr>
        <w:t>3</w:t>
      </w:r>
      <w:r w:rsidR="00847F03" w:rsidRPr="00752862">
        <w:rPr>
          <w:rFonts w:eastAsia="Times New Roman" w:cs="Times New Roman"/>
          <w:kern w:val="0"/>
          <w:lang w:eastAsia="ar-SA"/>
        </w:rPr>
        <w:t>. Zamawiający odrzuci ofertę złożoną po terminie składania ofert.</w:t>
      </w:r>
    </w:p>
    <w:p w14:paraId="518C43FA" w14:textId="77777777" w:rsidR="00847F03" w:rsidRPr="00752862" w:rsidRDefault="0004010B" w:rsidP="00847F03">
      <w:pPr>
        <w:overflowPunct w:val="0"/>
        <w:autoSpaceDE w:val="0"/>
        <w:jc w:val="both"/>
        <w:rPr>
          <w:rFonts w:eastAsia="Times New Roman" w:cs="Times New Roman"/>
          <w:kern w:val="0"/>
          <w:lang w:eastAsia="ar-SA"/>
        </w:rPr>
      </w:pPr>
      <w:r w:rsidRPr="00752862">
        <w:rPr>
          <w:rFonts w:eastAsia="Times New Roman" w:cs="Times New Roman"/>
          <w:kern w:val="0"/>
          <w:lang w:eastAsia="ar-SA"/>
        </w:rPr>
        <w:t>4</w:t>
      </w:r>
      <w:r w:rsidR="00847F03" w:rsidRPr="00752862">
        <w:rPr>
          <w:rFonts w:eastAsia="Times New Roman" w:cs="Times New Roman"/>
          <w:kern w:val="0"/>
          <w:lang w:eastAsia="ar-SA"/>
        </w:rPr>
        <w:t xml:space="preserve">. Wykonawca przed upływem terminu do składania ofert może wycofać ofertę. </w:t>
      </w:r>
    </w:p>
    <w:p w14:paraId="0D18BAEB" w14:textId="77777777" w:rsidR="0004010B" w:rsidRPr="00752862" w:rsidRDefault="0004010B" w:rsidP="00847F03">
      <w:pPr>
        <w:overflowPunct w:val="0"/>
        <w:autoSpaceDE w:val="0"/>
        <w:jc w:val="both"/>
        <w:rPr>
          <w:rFonts w:eastAsia="Times New Roman" w:cs="Times New Roman"/>
          <w:kern w:val="0"/>
          <w:lang w:eastAsia="ar-SA"/>
        </w:rPr>
      </w:pPr>
      <w:r w:rsidRPr="00752862">
        <w:rPr>
          <w:rFonts w:eastAsia="Times New Roman" w:cs="Times New Roman"/>
          <w:kern w:val="0"/>
          <w:lang w:eastAsia="ar-SA"/>
        </w:rPr>
        <w:t>5</w:t>
      </w:r>
      <w:r w:rsidR="00847F03" w:rsidRPr="00752862">
        <w:rPr>
          <w:rFonts w:eastAsia="Times New Roman" w:cs="Times New Roman"/>
          <w:kern w:val="0"/>
          <w:lang w:eastAsia="ar-SA"/>
        </w:rPr>
        <w:t>. Wykonawca po upływie terminu do składania ofert nie może skutecznie wycofać złożonej oferty.</w:t>
      </w:r>
    </w:p>
    <w:p w14:paraId="08C78ED5" w14:textId="77777777" w:rsidR="00847F03" w:rsidRPr="00752862" w:rsidRDefault="0004010B" w:rsidP="00847F03">
      <w:pPr>
        <w:overflowPunct w:val="0"/>
        <w:autoSpaceDE w:val="0"/>
        <w:ind w:left="284" w:hanging="284"/>
        <w:jc w:val="both"/>
        <w:rPr>
          <w:rFonts w:eastAsia="Times New Roman" w:cs="Times New Roman"/>
          <w:kern w:val="0"/>
          <w:lang w:eastAsia="ar-SA"/>
        </w:rPr>
      </w:pPr>
      <w:r w:rsidRPr="00752862">
        <w:rPr>
          <w:rFonts w:eastAsia="Times New Roman" w:cs="Times New Roman"/>
          <w:kern w:val="0"/>
          <w:lang w:eastAsia="ar-SA"/>
        </w:rPr>
        <w:t>6</w:t>
      </w:r>
      <w:r w:rsidR="00847F03" w:rsidRPr="00752862">
        <w:rPr>
          <w:rFonts w:eastAsia="Times New Roman" w:cs="Times New Roman"/>
          <w:kern w:val="0"/>
          <w:lang w:eastAsia="ar-SA"/>
        </w:rPr>
        <w:t>. Zamawiający najpóźniej przed otwarciem ofert udostępnia na stronie internetowej platformy zakupowej prowadzonego postępowania informację o kwocie, jaką Zamawiający zamierza przeznaczyć na sfinansowanie zamówienia.</w:t>
      </w:r>
    </w:p>
    <w:p w14:paraId="6ABF4377" w14:textId="77777777" w:rsidR="00847F03" w:rsidRPr="00752862" w:rsidRDefault="0004010B" w:rsidP="00847F03">
      <w:pPr>
        <w:overflowPunct w:val="0"/>
        <w:autoSpaceDE w:val="0"/>
        <w:jc w:val="both"/>
      </w:pPr>
      <w:r w:rsidRPr="00752862">
        <w:rPr>
          <w:rFonts w:eastAsia="Times New Roman" w:cs="Times New Roman"/>
          <w:kern w:val="0"/>
          <w:lang w:eastAsia="ar-SA"/>
        </w:rPr>
        <w:t>7</w:t>
      </w:r>
      <w:r w:rsidR="00847F03" w:rsidRPr="00752862">
        <w:rPr>
          <w:rFonts w:eastAsia="Times New Roman" w:cs="Times New Roman"/>
          <w:kern w:val="0"/>
          <w:lang w:eastAsia="ar-SA"/>
        </w:rPr>
        <w:t xml:space="preserve">. </w:t>
      </w:r>
      <w:r w:rsidR="00847F03" w:rsidRPr="00752862">
        <w:rPr>
          <w:rFonts w:eastAsia="Times New Roman" w:cs="Times New Roman"/>
          <w:bCs/>
          <w:kern w:val="0"/>
          <w:lang w:eastAsia="ar-SA"/>
        </w:rPr>
        <w:t xml:space="preserve">Otwarcie ofert następuje poprzez użycie mechanizmu do odszyfrowania ofert dostępnego po zalogowaniu i następuje poprzez wskazanie pliku do odszyfrowania.  </w:t>
      </w:r>
    </w:p>
    <w:p w14:paraId="468C0E03" w14:textId="77777777" w:rsidR="00847F03" w:rsidRPr="00752862" w:rsidRDefault="0004010B" w:rsidP="00847F03">
      <w:pPr>
        <w:overflowPunct w:val="0"/>
        <w:autoSpaceDE w:val="0"/>
        <w:jc w:val="both"/>
        <w:rPr>
          <w:rFonts w:eastAsia="Times New Roman" w:cs="Times New Roman"/>
          <w:kern w:val="0"/>
          <w:lang w:eastAsia="ar-SA"/>
        </w:rPr>
      </w:pPr>
      <w:r w:rsidRPr="00752862">
        <w:rPr>
          <w:rFonts w:eastAsia="Times New Roman" w:cs="Times New Roman"/>
          <w:kern w:val="0"/>
          <w:lang w:eastAsia="ar-SA"/>
        </w:rPr>
        <w:t>8</w:t>
      </w:r>
      <w:r w:rsidR="00847F03" w:rsidRPr="00752862">
        <w:rPr>
          <w:rFonts w:eastAsia="Times New Roman" w:cs="Times New Roman"/>
          <w:kern w:val="0"/>
          <w:lang w:eastAsia="ar-SA"/>
        </w:rPr>
        <w:t>. Zamawiający, niezwłocznie po otwarciu ofert, udostępnia na stronie internetowej platformy zakupowej prowadzonego postępowania informację o:</w:t>
      </w:r>
    </w:p>
    <w:p w14:paraId="06026482" w14:textId="77777777" w:rsidR="00847F03" w:rsidRPr="00752862" w:rsidRDefault="00847F03">
      <w:pPr>
        <w:widowControl/>
        <w:numPr>
          <w:ilvl w:val="0"/>
          <w:numId w:val="103"/>
        </w:numPr>
        <w:overflowPunct w:val="0"/>
        <w:autoSpaceDE w:val="0"/>
        <w:jc w:val="both"/>
        <w:rPr>
          <w:rFonts w:eastAsia="Times New Roman" w:cs="Times New Roman"/>
          <w:bCs/>
          <w:kern w:val="0"/>
          <w:lang w:eastAsia="ar-SA"/>
        </w:rPr>
      </w:pPr>
      <w:r w:rsidRPr="00752862">
        <w:rPr>
          <w:rFonts w:eastAsia="Times New Roman" w:cs="Times New Roman"/>
          <w:bCs/>
          <w:kern w:val="0"/>
          <w:lang w:eastAsia="ar-SA"/>
        </w:rPr>
        <w:t>nazwach albo imionach i nazwiskach oraz siedzibach lub miejscach prowadzonej działalności gospodarczej albo miejscach zamieszkania wykonawców, których oferty zostały otwarte;</w:t>
      </w:r>
    </w:p>
    <w:p w14:paraId="24D6736B" w14:textId="77777777" w:rsidR="00847F03" w:rsidRPr="00752862" w:rsidRDefault="00847F03">
      <w:pPr>
        <w:widowControl/>
        <w:numPr>
          <w:ilvl w:val="0"/>
          <w:numId w:val="103"/>
        </w:numPr>
        <w:overflowPunct w:val="0"/>
        <w:autoSpaceDE w:val="0"/>
        <w:jc w:val="both"/>
        <w:rPr>
          <w:rFonts w:eastAsia="Times New Roman" w:cs="Times New Roman"/>
          <w:bCs/>
          <w:kern w:val="0"/>
          <w:lang w:eastAsia="ar-SA"/>
        </w:rPr>
      </w:pPr>
      <w:r w:rsidRPr="00752862">
        <w:rPr>
          <w:rFonts w:eastAsia="Times New Roman" w:cs="Times New Roman"/>
          <w:bCs/>
          <w:kern w:val="0"/>
          <w:lang w:eastAsia="ar-SA"/>
        </w:rPr>
        <w:t>cenach lub kosztach zawartych w ofertach.</w:t>
      </w:r>
    </w:p>
    <w:p w14:paraId="52169F72" w14:textId="77777777" w:rsidR="00847F03" w:rsidRPr="00752862" w:rsidRDefault="0004010B" w:rsidP="00847F03">
      <w:pPr>
        <w:overflowPunct w:val="0"/>
        <w:autoSpaceDE w:val="0"/>
        <w:jc w:val="both"/>
        <w:rPr>
          <w:rFonts w:eastAsia="Times New Roman" w:cs="Times New Roman"/>
          <w:kern w:val="0"/>
          <w:lang w:eastAsia="ar-SA"/>
        </w:rPr>
      </w:pPr>
      <w:r w:rsidRPr="00752862">
        <w:rPr>
          <w:rFonts w:eastAsia="Times New Roman" w:cs="Times New Roman"/>
          <w:kern w:val="0"/>
          <w:lang w:eastAsia="ar-SA"/>
        </w:rPr>
        <w:t>9</w:t>
      </w:r>
      <w:r w:rsidR="00847F03" w:rsidRPr="00752862">
        <w:rPr>
          <w:rFonts w:eastAsia="Times New Roman" w:cs="Times New Roman"/>
          <w:kern w:val="0"/>
          <w:lang w:eastAsia="ar-SA"/>
        </w:rPr>
        <w:t>. W przypadku wystąpienia awarii systemu teleinformatycznego, która spowoduje brak możliwości otwarcia ofert w terminie określonym przez Zamawiającego, otwarcie nastąpi niezwłocznie po usunięciu awarii.</w:t>
      </w:r>
    </w:p>
    <w:p w14:paraId="48EFAE82" w14:textId="77777777" w:rsidR="00847F03" w:rsidRPr="00752862" w:rsidRDefault="00847F03" w:rsidP="00847F03">
      <w:pPr>
        <w:overflowPunct w:val="0"/>
        <w:autoSpaceDE w:val="0"/>
        <w:jc w:val="both"/>
        <w:rPr>
          <w:rFonts w:eastAsia="Times New Roman" w:cs="Times New Roman"/>
          <w:kern w:val="0"/>
          <w:lang w:eastAsia="ar-SA"/>
        </w:rPr>
      </w:pPr>
      <w:r w:rsidRPr="00752862">
        <w:rPr>
          <w:rFonts w:eastAsia="Times New Roman" w:cs="Times New Roman"/>
          <w:kern w:val="0"/>
          <w:lang w:eastAsia="ar-SA"/>
        </w:rPr>
        <w:t>1</w:t>
      </w:r>
      <w:r w:rsidR="0004010B" w:rsidRPr="00752862">
        <w:rPr>
          <w:rFonts w:eastAsia="Times New Roman" w:cs="Times New Roman"/>
          <w:kern w:val="0"/>
          <w:lang w:eastAsia="ar-SA"/>
        </w:rPr>
        <w:t>0</w:t>
      </w:r>
      <w:r w:rsidRPr="00752862">
        <w:rPr>
          <w:rFonts w:eastAsia="Times New Roman" w:cs="Times New Roman"/>
          <w:kern w:val="0"/>
          <w:lang w:eastAsia="ar-SA"/>
        </w:rPr>
        <w:t>. Zamawiający poinformuje o zmianie terminu otwarcia ofert na stronie internetowej prowadzonego postępowania.</w:t>
      </w:r>
    </w:p>
    <w:p w14:paraId="2E067FC1" w14:textId="77777777" w:rsidR="001923A9" w:rsidRPr="00752862" w:rsidRDefault="001923A9" w:rsidP="007617F5">
      <w:pPr>
        <w:pStyle w:val="Textbody"/>
        <w:ind w:left="1146"/>
        <w:jc w:val="both"/>
        <w:rPr>
          <w:rFonts w:ascii="Times New Roman" w:hAnsi="Times New Roman" w:cs="Arial"/>
          <w:sz w:val="18"/>
          <w:szCs w:val="18"/>
        </w:rPr>
      </w:pPr>
    </w:p>
    <w:p w14:paraId="4A5FD060" w14:textId="77777777" w:rsidR="00763856" w:rsidRPr="00752862" w:rsidRDefault="00FF2980" w:rsidP="00FF2980">
      <w:pPr>
        <w:pStyle w:val="Nagwek1"/>
        <w:pBdr>
          <w:bottom w:val="single" w:sz="18" w:space="1" w:color="auto"/>
        </w:pBdr>
        <w:spacing w:after="0"/>
        <w:ind w:left="0"/>
        <w:jc w:val="both"/>
        <w:rPr>
          <w:rFonts w:cs="Arial"/>
          <w:bCs/>
          <w:szCs w:val="24"/>
          <w:u w:val="none"/>
        </w:rPr>
      </w:pPr>
      <w:bookmarkStart w:id="19" w:name="_Toc463339065"/>
      <w:r w:rsidRPr="00752862">
        <w:rPr>
          <w:rFonts w:cs="Arial"/>
          <w:bCs/>
          <w:szCs w:val="24"/>
          <w:u w:val="none"/>
        </w:rPr>
        <w:t xml:space="preserve">12. </w:t>
      </w:r>
      <w:r w:rsidR="00763856" w:rsidRPr="00752862">
        <w:rPr>
          <w:rFonts w:cs="Arial"/>
          <w:bCs/>
          <w:szCs w:val="24"/>
          <w:u w:val="none"/>
        </w:rPr>
        <w:t>Opis sposobu obliczenia ceny</w:t>
      </w:r>
      <w:bookmarkEnd w:id="19"/>
      <w:r w:rsidR="00763856" w:rsidRPr="00752862">
        <w:rPr>
          <w:rFonts w:cs="Arial"/>
          <w:bCs/>
          <w:szCs w:val="24"/>
          <w:u w:val="none"/>
        </w:rPr>
        <w:t xml:space="preserve"> oferty</w:t>
      </w:r>
      <w:r w:rsidR="00064CA2" w:rsidRPr="00752862">
        <w:rPr>
          <w:rFonts w:cs="Arial"/>
          <w:bCs/>
          <w:szCs w:val="24"/>
          <w:u w:val="none"/>
        </w:rPr>
        <w:t>.</w:t>
      </w:r>
    </w:p>
    <w:p w14:paraId="58C9D4BB" w14:textId="77777777" w:rsidR="00763856" w:rsidRPr="00CF36BD" w:rsidRDefault="00763856" w:rsidP="007617F5">
      <w:pPr>
        <w:pStyle w:val="NormalnyWeb"/>
        <w:spacing w:before="0" w:after="0"/>
        <w:contextualSpacing/>
        <w:jc w:val="both"/>
        <w:rPr>
          <w:b/>
          <w:sz w:val="16"/>
          <w:szCs w:val="16"/>
        </w:rPr>
      </w:pPr>
    </w:p>
    <w:p w14:paraId="51F2EC50" w14:textId="77777777" w:rsidR="00763856" w:rsidRDefault="000930B7" w:rsidP="000930B7">
      <w:pPr>
        <w:pStyle w:val="Standard"/>
        <w:jc w:val="both"/>
      </w:pPr>
      <w:r>
        <w:t xml:space="preserve">1. </w:t>
      </w:r>
      <w:r w:rsidR="00F86CB4" w:rsidRPr="001A4D03">
        <w:t xml:space="preserve">Wynagrodzenie za wykonanie przedmiotowego Zamówienia będzie ryczałtowe. </w:t>
      </w:r>
    </w:p>
    <w:p w14:paraId="6F60A5DB" w14:textId="77777777" w:rsidR="000930B7" w:rsidRDefault="000930B7" w:rsidP="000930B7">
      <w:pPr>
        <w:pStyle w:val="Standard"/>
        <w:jc w:val="both"/>
      </w:pPr>
      <w:r>
        <w:t>2.Cenę należy wpisać do formularza oferty – zał. nr 1 d</w:t>
      </w:r>
      <w:r w:rsidR="007A45C9">
        <w:t>o SWZ odpowiednio dla części z</w:t>
      </w:r>
      <w:r>
        <w:t>amówienia, której oferta dotyczy. Wszystkie wartości należy podać z dokładnością do dwóch miejsc po przecinku.</w:t>
      </w:r>
    </w:p>
    <w:p w14:paraId="69C7B8DE" w14:textId="77777777" w:rsidR="001A4D03" w:rsidRPr="00CF36BD" w:rsidRDefault="001A4D03" w:rsidP="00F86CB4">
      <w:pPr>
        <w:pStyle w:val="Standard"/>
        <w:rPr>
          <w:b/>
        </w:rPr>
      </w:pPr>
    </w:p>
    <w:p w14:paraId="2E0C15A9" w14:textId="77777777" w:rsidR="00763856" w:rsidRPr="00CF36BD" w:rsidRDefault="00FF2980" w:rsidP="00FF2980">
      <w:pPr>
        <w:pStyle w:val="Standard"/>
        <w:pBdr>
          <w:bottom w:val="single" w:sz="18" w:space="1" w:color="auto"/>
        </w:pBdr>
        <w:ind w:left="142"/>
      </w:pPr>
      <w:r>
        <w:rPr>
          <w:b/>
        </w:rPr>
        <w:t xml:space="preserve">13. </w:t>
      </w:r>
      <w:r w:rsidR="00763856" w:rsidRPr="00CF36BD">
        <w:rPr>
          <w:b/>
        </w:rPr>
        <w:t>Kryteria oceny ofert.</w:t>
      </w:r>
    </w:p>
    <w:p w14:paraId="20A7B549" w14:textId="77777777" w:rsidR="00763856" w:rsidRPr="00CF36BD" w:rsidRDefault="00763856" w:rsidP="007617F5">
      <w:pPr>
        <w:pStyle w:val="Standard"/>
        <w:jc w:val="both"/>
        <w:rPr>
          <w:rFonts w:cs="Arial"/>
          <w:sz w:val="8"/>
          <w:szCs w:val="20"/>
        </w:rPr>
      </w:pPr>
    </w:p>
    <w:p w14:paraId="5CE27088" w14:textId="77777777" w:rsidR="00B838C0" w:rsidRDefault="00084C04" w:rsidP="00B838C0">
      <w:pPr>
        <w:pStyle w:val="Standard"/>
        <w:jc w:val="both"/>
        <w:rPr>
          <w:rFonts w:cs="Arial"/>
          <w:iCs/>
        </w:rPr>
      </w:pPr>
      <w:r>
        <w:rPr>
          <w:rFonts w:cs="Arial"/>
          <w:iCs/>
        </w:rPr>
        <w:t>1.</w:t>
      </w:r>
      <w:r w:rsidR="00B838C0" w:rsidRPr="00CF36BD">
        <w:rPr>
          <w:rFonts w:cs="Arial"/>
          <w:iCs/>
        </w:rPr>
        <w:t>Przy wyborze najkorzystniejszej oferty Zamawiający kierował się będzie następującymi kryteriami i ich wagami:</w:t>
      </w:r>
    </w:p>
    <w:p w14:paraId="76040864" w14:textId="77777777" w:rsidR="00B67146" w:rsidRDefault="00B67146" w:rsidP="00B838C0">
      <w:pPr>
        <w:pStyle w:val="Standard"/>
        <w:jc w:val="both"/>
        <w:rPr>
          <w:rFonts w:cs="Arial"/>
          <w:iCs/>
        </w:rPr>
      </w:pPr>
    </w:p>
    <w:p w14:paraId="13C2CF41" w14:textId="77777777" w:rsidR="00B67146" w:rsidRPr="007E2E3C" w:rsidRDefault="00B67146" w:rsidP="00B838C0">
      <w:pPr>
        <w:pStyle w:val="Standard"/>
        <w:jc w:val="both"/>
        <w:rPr>
          <w:b/>
          <w:bCs/>
          <w:iCs/>
          <w:sz w:val="28"/>
          <w:szCs w:val="28"/>
        </w:rPr>
      </w:pPr>
      <w:r w:rsidRPr="007E2E3C">
        <w:rPr>
          <w:rFonts w:cs="Arial"/>
          <w:b/>
          <w:bCs/>
          <w:iCs/>
          <w:sz w:val="28"/>
          <w:szCs w:val="28"/>
        </w:rPr>
        <w:t>W zakresie części 1:</w:t>
      </w:r>
    </w:p>
    <w:p w14:paraId="3395ABE2" w14:textId="77777777" w:rsidR="00B838C0" w:rsidRPr="00B67146" w:rsidRDefault="00B838C0" w:rsidP="00B838C0">
      <w:pPr>
        <w:pStyle w:val="Standard"/>
        <w:rPr>
          <w:b/>
          <w:bCs/>
          <w:iCs/>
          <w:sz w:val="18"/>
          <w:szCs w:val="18"/>
        </w:rPr>
      </w:pPr>
    </w:p>
    <w:tbl>
      <w:tblPr>
        <w:tblW w:w="8871" w:type="dxa"/>
        <w:jc w:val="center"/>
        <w:tblLayout w:type="fixed"/>
        <w:tblCellMar>
          <w:left w:w="10" w:type="dxa"/>
          <w:right w:w="10" w:type="dxa"/>
        </w:tblCellMar>
        <w:tblLook w:val="0000" w:firstRow="0" w:lastRow="0" w:firstColumn="0" w:lastColumn="0" w:noHBand="0" w:noVBand="0"/>
      </w:tblPr>
      <w:tblGrid>
        <w:gridCol w:w="1095"/>
        <w:gridCol w:w="6098"/>
        <w:gridCol w:w="1678"/>
      </w:tblGrid>
      <w:tr w:rsidR="00B838C0" w:rsidRPr="00CF36BD" w14:paraId="5A3C04D9" w14:textId="77777777" w:rsidTr="002D3AEE">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0FEFCA95" w14:textId="77777777" w:rsidR="00B838C0" w:rsidRPr="00CF36BD" w:rsidRDefault="00B838C0" w:rsidP="002D3AEE">
            <w:pPr>
              <w:pStyle w:val="Standard"/>
              <w:jc w:val="center"/>
              <w:rPr>
                <w:rFonts w:cs="Arial"/>
                <w:b/>
                <w:iCs/>
              </w:rPr>
            </w:pPr>
            <w:r w:rsidRPr="00CF36BD">
              <w:rPr>
                <w:rFonts w:cs="Arial"/>
                <w:b/>
                <w:iCs/>
              </w:rPr>
              <w:t>Nr kryt.</w:t>
            </w:r>
          </w:p>
        </w:tc>
        <w:tc>
          <w:tcPr>
            <w:tcW w:w="609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7D3B628F" w14:textId="77777777" w:rsidR="00B838C0" w:rsidRPr="00CF36BD" w:rsidRDefault="00B838C0" w:rsidP="002D3AEE">
            <w:pPr>
              <w:pStyle w:val="Nagwek7"/>
              <w:spacing w:before="0" w:after="0"/>
              <w:ind w:left="720" w:firstLine="0"/>
              <w:jc w:val="center"/>
              <w:rPr>
                <w:rFonts w:cs="Arial"/>
                <w:b/>
                <w:iCs/>
              </w:rPr>
            </w:pPr>
            <w:r w:rsidRPr="00CF36BD">
              <w:rPr>
                <w:rFonts w:cs="Arial"/>
                <w:b/>
                <w:iCs/>
              </w:rPr>
              <w:t>Opis kryteriów oceny  ofert</w:t>
            </w:r>
          </w:p>
        </w:tc>
        <w:tc>
          <w:tcPr>
            <w:tcW w:w="167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6A40FD23" w14:textId="77777777" w:rsidR="00B838C0" w:rsidRPr="00CF36BD" w:rsidRDefault="00B838C0" w:rsidP="002D3AEE">
            <w:pPr>
              <w:pStyle w:val="Standard"/>
              <w:jc w:val="center"/>
              <w:rPr>
                <w:rFonts w:cs="Arial"/>
                <w:b/>
                <w:iCs/>
              </w:rPr>
            </w:pPr>
            <w:r w:rsidRPr="00CF36BD">
              <w:rPr>
                <w:rFonts w:cs="Arial"/>
                <w:b/>
                <w:iCs/>
              </w:rPr>
              <w:t>Znaczenie</w:t>
            </w:r>
          </w:p>
        </w:tc>
      </w:tr>
      <w:tr w:rsidR="00B838C0" w:rsidRPr="00CF36BD" w14:paraId="5C56B9DD" w14:textId="77777777" w:rsidTr="002D3AEE">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B92F091" w14:textId="77777777" w:rsidR="00B838C0" w:rsidRPr="00CF36BD" w:rsidRDefault="00B838C0" w:rsidP="002D3AEE">
            <w:pPr>
              <w:pStyle w:val="Standard"/>
              <w:jc w:val="center"/>
              <w:rPr>
                <w:rFonts w:cs="Arial"/>
                <w:bCs/>
              </w:rPr>
            </w:pPr>
            <w:r w:rsidRPr="00CF36BD">
              <w:rPr>
                <w:rFonts w:cs="Arial"/>
                <w:bCs/>
              </w:rPr>
              <w:t>1.</w:t>
            </w:r>
          </w:p>
        </w:tc>
        <w:tc>
          <w:tcPr>
            <w:tcW w:w="60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5F23CE8E" w14:textId="77777777" w:rsidR="00B838C0" w:rsidRPr="00CF36BD" w:rsidRDefault="00B838C0" w:rsidP="002D3AEE">
            <w:pPr>
              <w:pStyle w:val="Standard"/>
              <w:jc w:val="center"/>
              <w:rPr>
                <w:rFonts w:cs="Arial"/>
                <w:bCs/>
              </w:rPr>
            </w:pPr>
            <w:r w:rsidRPr="00CF36BD">
              <w:rPr>
                <w:rFonts w:cs="Arial"/>
                <w:bCs/>
              </w:rPr>
              <w:t>Cena brutto</w:t>
            </w:r>
          </w:p>
        </w:tc>
        <w:tc>
          <w:tcPr>
            <w:tcW w:w="16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7BB7FC4B" w14:textId="77777777" w:rsidR="00B838C0" w:rsidRPr="00CF36BD" w:rsidRDefault="00B838C0" w:rsidP="002D3AEE">
            <w:pPr>
              <w:pStyle w:val="Standard"/>
              <w:jc w:val="center"/>
              <w:rPr>
                <w:rFonts w:cs="Arial"/>
                <w:bCs/>
              </w:rPr>
            </w:pPr>
            <w:r w:rsidRPr="00CF36BD">
              <w:rPr>
                <w:rFonts w:cs="Arial"/>
                <w:bCs/>
              </w:rPr>
              <w:t>60%</w:t>
            </w:r>
          </w:p>
        </w:tc>
      </w:tr>
      <w:tr w:rsidR="00B838C0" w:rsidRPr="00CF36BD" w14:paraId="3EB95E09" w14:textId="77777777" w:rsidTr="002D3AEE">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06252D6E" w14:textId="77777777" w:rsidR="00B838C0" w:rsidRPr="00CF36BD" w:rsidRDefault="00B838C0" w:rsidP="002D3AEE">
            <w:pPr>
              <w:pStyle w:val="Standard"/>
              <w:jc w:val="center"/>
              <w:rPr>
                <w:rFonts w:cs="Arial"/>
                <w:bCs/>
              </w:rPr>
            </w:pPr>
            <w:r w:rsidRPr="00CF36BD">
              <w:rPr>
                <w:rFonts w:cs="Arial"/>
                <w:bCs/>
              </w:rPr>
              <w:t>2.</w:t>
            </w:r>
          </w:p>
        </w:tc>
        <w:tc>
          <w:tcPr>
            <w:tcW w:w="60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5B4C75C7" w14:textId="77777777" w:rsidR="00B838C0" w:rsidRPr="00CF36BD" w:rsidRDefault="00FB0E2A" w:rsidP="002D3AEE">
            <w:pPr>
              <w:pStyle w:val="Standard"/>
              <w:jc w:val="center"/>
              <w:rPr>
                <w:rFonts w:cs="Arial"/>
                <w:bCs/>
              </w:rPr>
            </w:pPr>
            <w:r>
              <w:rPr>
                <w:rFonts w:cs="Arial"/>
                <w:bCs/>
              </w:rPr>
              <w:t>Doświadczenie</w:t>
            </w:r>
          </w:p>
        </w:tc>
        <w:tc>
          <w:tcPr>
            <w:tcW w:w="16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1F4F4290" w14:textId="77777777" w:rsidR="00B838C0" w:rsidRPr="00CF36BD" w:rsidRDefault="00B838C0" w:rsidP="002D3AEE">
            <w:pPr>
              <w:pStyle w:val="Standard"/>
              <w:jc w:val="center"/>
              <w:rPr>
                <w:rFonts w:cs="Arial"/>
                <w:bCs/>
              </w:rPr>
            </w:pPr>
            <w:r w:rsidRPr="00CF36BD">
              <w:rPr>
                <w:rFonts w:cs="Arial"/>
                <w:bCs/>
              </w:rPr>
              <w:t>40%</w:t>
            </w:r>
          </w:p>
        </w:tc>
      </w:tr>
    </w:tbl>
    <w:p w14:paraId="6859634C" w14:textId="77777777" w:rsidR="00B838C0" w:rsidRPr="00CF36BD" w:rsidRDefault="00B838C0" w:rsidP="00B838C0">
      <w:pPr>
        <w:rPr>
          <w:vanish/>
        </w:rPr>
      </w:pPr>
    </w:p>
    <w:p w14:paraId="48434741" w14:textId="77777777" w:rsidR="00613FAA" w:rsidRDefault="00613FAA" w:rsidP="00B838C0">
      <w:pPr>
        <w:pStyle w:val="Standard"/>
        <w:spacing w:before="120"/>
        <w:jc w:val="both"/>
        <w:rPr>
          <w:rFonts w:cs="Arial"/>
          <w:b/>
        </w:rPr>
      </w:pPr>
    </w:p>
    <w:p w14:paraId="581170FD" w14:textId="77777777" w:rsidR="00ED1902" w:rsidRPr="00ED1902" w:rsidRDefault="00084C04" w:rsidP="00B838C0">
      <w:pPr>
        <w:pStyle w:val="Standard"/>
        <w:spacing w:before="120"/>
        <w:jc w:val="both"/>
        <w:rPr>
          <w:rFonts w:cs="Arial"/>
          <w:b/>
        </w:rPr>
      </w:pPr>
      <w:r>
        <w:rPr>
          <w:rFonts w:cs="Arial"/>
          <w:b/>
        </w:rPr>
        <w:t>2.</w:t>
      </w:r>
      <w:r w:rsidR="00ED1902" w:rsidRPr="008441D0">
        <w:rPr>
          <w:rFonts w:cs="Arial"/>
          <w:b/>
        </w:rPr>
        <w:t xml:space="preserve">Sposób oceny ofert: </w:t>
      </w:r>
    </w:p>
    <w:p w14:paraId="302874B9" w14:textId="77777777" w:rsidR="00ED1902" w:rsidRPr="00ED1902" w:rsidRDefault="00ED1902" w:rsidP="008441D0">
      <w:pPr>
        <w:pStyle w:val="Standard"/>
        <w:spacing w:before="120"/>
        <w:jc w:val="both"/>
        <w:rPr>
          <w:rFonts w:cs="Arial"/>
        </w:rPr>
      </w:pPr>
    </w:p>
    <w:p w14:paraId="1B12BCBE" w14:textId="77777777" w:rsidR="00ED1902" w:rsidRDefault="00483AF0" w:rsidP="00ED1902">
      <w:pPr>
        <w:spacing w:line="360" w:lineRule="auto"/>
        <w:jc w:val="both"/>
      </w:pPr>
      <w:r w:rsidRPr="007953EA">
        <w:rPr>
          <w:b/>
        </w:rPr>
        <w:t>Kryterium 1:</w:t>
      </w:r>
      <w:r>
        <w:t xml:space="preserve"> </w:t>
      </w:r>
      <w:r w:rsidR="00B12A38">
        <w:t xml:space="preserve">„cena” - </w:t>
      </w:r>
      <w:r>
        <w:t>o</w:t>
      </w:r>
      <w:r w:rsidRPr="00A24828">
        <w:t>ferta z najniższą ceną otrzyma 60 pkt</w:t>
      </w:r>
      <w:r w:rsidR="00E54ADC">
        <w:t>.</w:t>
      </w:r>
      <w:r w:rsidRPr="00A24828">
        <w:t>, pozosta</w:t>
      </w:r>
      <w:r w:rsidR="002710F8">
        <w:t>łe propo</w:t>
      </w:r>
      <w:r w:rsidR="00A30337">
        <w:t>rcjonalnie według wzoru poniżej (tabela).</w:t>
      </w:r>
    </w:p>
    <w:tbl>
      <w:tblPr>
        <w:tblW w:w="10054" w:type="dxa"/>
        <w:jc w:val="center"/>
        <w:tblLayout w:type="fixed"/>
        <w:tblCellMar>
          <w:left w:w="10" w:type="dxa"/>
          <w:right w:w="10" w:type="dxa"/>
        </w:tblCellMar>
        <w:tblLook w:val="0000" w:firstRow="0" w:lastRow="0" w:firstColumn="0" w:lastColumn="0" w:noHBand="0" w:noVBand="0"/>
      </w:tblPr>
      <w:tblGrid>
        <w:gridCol w:w="444"/>
        <w:gridCol w:w="6213"/>
        <w:gridCol w:w="1701"/>
        <w:gridCol w:w="1696"/>
      </w:tblGrid>
      <w:tr w:rsidR="00DD7A6B" w:rsidRPr="00CF36BD" w14:paraId="7AB589AA" w14:textId="77777777" w:rsidTr="00594111">
        <w:trPr>
          <w:cantSplit/>
          <w:trHeight w:val="1193"/>
          <w:jc w:val="center"/>
        </w:trPr>
        <w:tc>
          <w:tcPr>
            <w:tcW w:w="444"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38DF8F34" w14:textId="77777777" w:rsidR="00DD7A6B" w:rsidRPr="00CF36BD" w:rsidRDefault="00DD7A6B" w:rsidP="00594111">
            <w:pPr>
              <w:pStyle w:val="Standard"/>
              <w:jc w:val="center"/>
              <w:rPr>
                <w:rFonts w:cs="Arial"/>
                <w:b/>
                <w:sz w:val="22"/>
              </w:rPr>
            </w:pPr>
          </w:p>
          <w:p w14:paraId="738590FC" w14:textId="77777777" w:rsidR="00DD7A6B" w:rsidRPr="00CF36BD" w:rsidRDefault="00DD7A6B" w:rsidP="00594111">
            <w:pPr>
              <w:pStyle w:val="Standard"/>
              <w:jc w:val="center"/>
              <w:rPr>
                <w:rFonts w:cs="Arial"/>
                <w:b/>
                <w:sz w:val="22"/>
              </w:rPr>
            </w:pPr>
            <w:r w:rsidRPr="00CF36BD">
              <w:rPr>
                <w:rFonts w:cs="Arial"/>
                <w:b/>
                <w:sz w:val="22"/>
              </w:rPr>
              <w:t>l.p</w:t>
            </w:r>
          </w:p>
        </w:tc>
        <w:tc>
          <w:tcPr>
            <w:tcW w:w="6213"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6617FE3E" w14:textId="77777777" w:rsidR="00DD7A6B" w:rsidRPr="00CF36BD" w:rsidRDefault="00DD7A6B" w:rsidP="00594111">
            <w:pPr>
              <w:pStyle w:val="Standard"/>
              <w:jc w:val="center"/>
              <w:rPr>
                <w:rFonts w:cs="Arial"/>
                <w:b/>
                <w:sz w:val="22"/>
              </w:rPr>
            </w:pPr>
          </w:p>
          <w:p w14:paraId="4181838A" w14:textId="77777777" w:rsidR="00DD7A6B" w:rsidRPr="00CF36BD" w:rsidRDefault="00DD7A6B" w:rsidP="00594111">
            <w:pPr>
              <w:pStyle w:val="Standard"/>
              <w:jc w:val="center"/>
              <w:rPr>
                <w:rFonts w:cs="Arial"/>
                <w:b/>
                <w:sz w:val="22"/>
              </w:rPr>
            </w:pPr>
            <w:r w:rsidRPr="00CF36BD">
              <w:rPr>
                <w:rFonts w:cs="Arial"/>
                <w:b/>
                <w:sz w:val="22"/>
              </w:rPr>
              <w:t>Kryterium</w:t>
            </w:r>
          </w:p>
        </w:tc>
        <w:tc>
          <w:tcPr>
            <w:tcW w:w="1701"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20A01801" w14:textId="77777777" w:rsidR="00DD7A6B" w:rsidRPr="00CF36BD" w:rsidRDefault="00DD7A6B" w:rsidP="00594111">
            <w:pPr>
              <w:pStyle w:val="Standard"/>
              <w:jc w:val="center"/>
              <w:rPr>
                <w:rFonts w:cs="Arial"/>
                <w:b/>
                <w:sz w:val="22"/>
              </w:rPr>
            </w:pPr>
            <w:r w:rsidRPr="00CF36BD">
              <w:rPr>
                <w:rFonts w:cs="Arial"/>
                <w:b/>
                <w:sz w:val="22"/>
              </w:rPr>
              <w:t>Znaczenie</w:t>
            </w:r>
          </w:p>
          <w:p w14:paraId="38C5B428" w14:textId="77777777" w:rsidR="00DD7A6B" w:rsidRPr="00CF36BD" w:rsidRDefault="00DD7A6B" w:rsidP="00594111">
            <w:pPr>
              <w:pStyle w:val="Standard"/>
              <w:jc w:val="center"/>
              <w:rPr>
                <w:rFonts w:cs="Arial"/>
                <w:b/>
                <w:sz w:val="22"/>
              </w:rPr>
            </w:pPr>
            <w:r w:rsidRPr="00CF36BD">
              <w:rPr>
                <w:rFonts w:cs="Arial"/>
                <w:b/>
                <w:sz w:val="22"/>
              </w:rPr>
              <w:t>procentowe</w:t>
            </w:r>
          </w:p>
          <w:p w14:paraId="139D3B8D" w14:textId="77777777" w:rsidR="00DD7A6B" w:rsidRPr="00CF36BD" w:rsidRDefault="00DD7A6B" w:rsidP="00594111">
            <w:pPr>
              <w:pStyle w:val="Standard"/>
              <w:jc w:val="center"/>
              <w:rPr>
                <w:rFonts w:cs="Arial"/>
                <w:b/>
                <w:sz w:val="22"/>
              </w:rPr>
            </w:pPr>
            <w:r w:rsidRPr="00CF36BD">
              <w:rPr>
                <w:rFonts w:cs="Arial"/>
                <w:b/>
                <w:sz w:val="22"/>
              </w:rPr>
              <w:t>kryterium</w:t>
            </w:r>
          </w:p>
        </w:tc>
        <w:tc>
          <w:tcPr>
            <w:tcW w:w="1696"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12023B9C" w14:textId="77777777" w:rsidR="00DD7A6B" w:rsidRPr="00CF36BD" w:rsidRDefault="00DD7A6B" w:rsidP="00594111">
            <w:pPr>
              <w:pStyle w:val="Standard"/>
              <w:jc w:val="center"/>
              <w:rPr>
                <w:rFonts w:cs="Arial"/>
                <w:b/>
                <w:sz w:val="22"/>
              </w:rPr>
            </w:pPr>
            <w:r w:rsidRPr="00CF36BD">
              <w:rPr>
                <w:rFonts w:cs="Arial"/>
                <w:b/>
                <w:sz w:val="22"/>
              </w:rPr>
              <w:t>Maksymalna ilość punktów jakie może otrzymać oferta za dane kryterium</w:t>
            </w:r>
          </w:p>
        </w:tc>
      </w:tr>
      <w:tr w:rsidR="00DD7A6B" w:rsidRPr="00CF36BD" w14:paraId="6FF34CC1" w14:textId="77777777" w:rsidTr="00594111">
        <w:trPr>
          <w:cantSplit/>
          <w:trHeight w:val="411"/>
          <w:jc w:val="center"/>
        </w:trPr>
        <w:tc>
          <w:tcPr>
            <w:tcW w:w="44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216F2F3A" w14:textId="77777777" w:rsidR="00DD7A6B" w:rsidRPr="00CF36BD" w:rsidRDefault="00DD7A6B" w:rsidP="00594111">
            <w:pPr>
              <w:pStyle w:val="Standard"/>
              <w:ind w:left="72"/>
              <w:jc w:val="both"/>
              <w:rPr>
                <w:rFonts w:cs="Arial"/>
                <w:b/>
              </w:rPr>
            </w:pPr>
            <w:r w:rsidRPr="00CF36BD">
              <w:rPr>
                <w:rFonts w:cs="Arial"/>
                <w:b/>
              </w:rPr>
              <w:t>1</w:t>
            </w:r>
            <w:r>
              <w:rPr>
                <w:rFonts w:cs="Arial"/>
                <w:b/>
              </w:rPr>
              <w:t>.</w:t>
            </w:r>
          </w:p>
        </w:tc>
        <w:tc>
          <w:tcPr>
            <w:tcW w:w="621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1739046" w14:textId="77777777" w:rsidR="00DD7A6B" w:rsidRPr="00C73471" w:rsidRDefault="00DD7A6B" w:rsidP="00594111">
            <w:pPr>
              <w:widowControl/>
              <w:suppressAutoHyphens w:val="0"/>
              <w:autoSpaceDN/>
              <w:spacing w:after="200" w:line="276" w:lineRule="auto"/>
              <w:contextualSpacing/>
              <w:jc w:val="both"/>
              <w:textAlignment w:val="auto"/>
              <w:rPr>
                <w:rFonts w:cs="Times New Roman"/>
              </w:rPr>
            </w:pPr>
            <w:r w:rsidRPr="00C73471">
              <w:rPr>
                <w:rFonts w:cs="Times New Roman"/>
              </w:rPr>
              <w:t xml:space="preserve">dla ceny: </w:t>
            </w:r>
            <w:r w:rsidRPr="00C73471">
              <w:rPr>
                <w:rFonts w:cs="Times New Roman"/>
                <w:b/>
              </w:rPr>
              <w:t>W</w:t>
            </w:r>
            <w:r w:rsidRPr="00C73471">
              <w:rPr>
                <w:rFonts w:cs="Times New Roman"/>
                <w:b/>
                <w:vertAlign w:val="subscript"/>
              </w:rPr>
              <w:t>obliczana</w:t>
            </w:r>
            <w:r w:rsidRPr="00C73471">
              <w:rPr>
                <w:rFonts w:cs="Times New Roman"/>
                <w:b/>
              </w:rPr>
              <w:t xml:space="preserve"> = (Cn/Cb)*60</w:t>
            </w:r>
          </w:p>
          <w:p w14:paraId="09729CDB" w14:textId="77777777" w:rsidR="00DD7A6B" w:rsidRPr="00C73471" w:rsidRDefault="00DD7A6B" w:rsidP="00594111">
            <w:pPr>
              <w:rPr>
                <w:rFonts w:cs="Times New Roman"/>
              </w:rPr>
            </w:pPr>
            <w:r w:rsidRPr="00C73471">
              <w:rPr>
                <w:rFonts w:cs="Times New Roman"/>
              </w:rPr>
              <w:t>gdzie:</w:t>
            </w:r>
          </w:p>
          <w:p w14:paraId="0CF845B8" w14:textId="77777777" w:rsidR="00DD7A6B" w:rsidRPr="00C73471" w:rsidRDefault="00DD7A6B" w:rsidP="00594111">
            <w:pPr>
              <w:rPr>
                <w:rFonts w:cs="Times New Roman"/>
              </w:rPr>
            </w:pPr>
            <w:r w:rsidRPr="00C73471">
              <w:rPr>
                <w:rFonts w:cs="Times New Roman"/>
                <w:b/>
              </w:rPr>
              <w:t>W</w:t>
            </w:r>
            <w:r w:rsidRPr="00C73471">
              <w:rPr>
                <w:rFonts w:cs="Times New Roman"/>
                <w:b/>
                <w:vertAlign w:val="subscript"/>
              </w:rPr>
              <w:t>obliczana</w:t>
            </w:r>
            <w:r w:rsidRPr="00C73471">
              <w:rPr>
                <w:rFonts w:cs="Times New Roman"/>
                <w:b/>
              </w:rPr>
              <w:t xml:space="preserve"> </w:t>
            </w:r>
            <w:r w:rsidRPr="00C73471">
              <w:rPr>
                <w:rFonts w:cs="Times New Roman"/>
                <w:b/>
              </w:rPr>
              <w:tab/>
              <w:t xml:space="preserve">– </w:t>
            </w:r>
            <w:r w:rsidRPr="00C73471">
              <w:rPr>
                <w:rFonts w:cs="Times New Roman"/>
              </w:rPr>
              <w:t>obliczana wartość punktowa oferty;</w:t>
            </w:r>
          </w:p>
          <w:p w14:paraId="2B975440" w14:textId="77777777" w:rsidR="00DD7A6B" w:rsidRPr="00C73471" w:rsidRDefault="00DD7A6B" w:rsidP="00594111">
            <w:pPr>
              <w:rPr>
                <w:rFonts w:cs="Times New Roman"/>
              </w:rPr>
            </w:pPr>
            <w:r w:rsidRPr="00C73471">
              <w:rPr>
                <w:rFonts w:cs="Times New Roman"/>
                <w:b/>
              </w:rPr>
              <w:t xml:space="preserve">Cn </w:t>
            </w:r>
            <w:r w:rsidRPr="00C73471">
              <w:rPr>
                <w:rFonts w:cs="Times New Roman"/>
                <w:b/>
              </w:rPr>
              <w:tab/>
            </w:r>
            <w:r w:rsidRPr="00C73471">
              <w:rPr>
                <w:rFonts w:cs="Times New Roman"/>
                <w:b/>
              </w:rPr>
              <w:tab/>
              <w:t>–</w:t>
            </w:r>
            <w:r w:rsidRPr="00C73471">
              <w:rPr>
                <w:rFonts w:cs="Times New Roman"/>
              </w:rPr>
              <w:t xml:space="preserve"> najniższa cena spośród złożonych ofert;</w:t>
            </w:r>
          </w:p>
          <w:p w14:paraId="6787DBC3" w14:textId="77777777" w:rsidR="00DD7A6B" w:rsidRPr="00C73471" w:rsidRDefault="00DD7A6B" w:rsidP="00594111">
            <w:pPr>
              <w:rPr>
                <w:rFonts w:cs="Times New Roman"/>
              </w:rPr>
            </w:pPr>
            <w:r w:rsidRPr="00C73471">
              <w:rPr>
                <w:rFonts w:cs="Times New Roman"/>
                <w:b/>
              </w:rPr>
              <w:t xml:space="preserve">Cb   </w:t>
            </w:r>
            <w:r w:rsidRPr="00C73471">
              <w:rPr>
                <w:rFonts w:cs="Times New Roman"/>
                <w:b/>
              </w:rPr>
              <w:tab/>
            </w:r>
            <w:r w:rsidRPr="00C73471">
              <w:rPr>
                <w:rFonts w:cs="Times New Roman"/>
                <w:b/>
              </w:rPr>
              <w:tab/>
              <w:t xml:space="preserve">– </w:t>
            </w:r>
            <w:r w:rsidRPr="00C73471">
              <w:rPr>
                <w:rFonts w:cs="Times New Roman"/>
              </w:rPr>
              <w:t>cena oferty obliczanej;</w:t>
            </w:r>
          </w:p>
          <w:p w14:paraId="6206B0BD" w14:textId="77777777" w:rsidR="00DD7A6B" w:rsidRPr="00C73471" w:rsidRDefault="00DD7A6B" w:rsidP="00594111">
            <w:pPr>
              <w:pStyle w:val="Standard"/>
              <w:jc w:val="both"/>
              <w:rPr>
                <w:highlight w:val="yellow"/>
              </w:rPr>
            </w:pPr>
          </w:p>
        </w:tc>
        <w:tc>
          <w:tcPr>
            <w:tcW w:w="170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5B727E4" w14:textId="77777777" w:rsidR="00DD7A6B" w:rsidRPr="002E677A" w:rsidRDefault="00DD7A6B" w:rsidP="00594111">
            <w:pPr>
              <w:pStyle w:val="Standard"/>
              <w:jc w:val="center"/>
              <w:rPr>
                <w:rFonts w:cs="Arial"/>
              </w:rPr>
            </w:pPr>
            <w:r w:rsidRPr="002E677A">
              <w:rPr>
                <w:rFonts w:cs="Arial"/>
              </w:rPr>
              <w:t>60%</w:t>
            </w:r>
          </w:p>
        </w:tc>
        <w:tc>
          <w:tcPr>
            <w:tcW w:w="169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E821884" w14:textId="77777777" w:rsidR="00DD7A6B" w:rsidRPr="002E677A" w:rsidRDefault="00DD7A6B" w:rsidP="00594111">
            <w:pPr>
              <w:pStyle w:val="Standard"/>
              <w:jc w:val="center"/>
              <w:rPr>
                <w:rFonts w:cs="Arial"/>
              </w:rPr>
            </w:pPr>
            <w:r w:rsidRPr="002E677A">
              <w:rPr>
                <w:rFonts w:cs="Arial"/>
              </w:rPr>
              <w:t>60 pkt</w:t>
            </w:r>
          </w:p>
        </w:tc>
      </w:tr>
    </w:tbl>
    <w:p w14:paraId="63D468EB" w14:textId="77777777" w:rsidR="00DD7A6B" w:rsidRDefault="00DD7A6B" w:rsidP="00ED1902">
      <w:pPr>
        <w:spacing w:line="360" w:lineRule="auto"/>
        <w:jc w:val="both"/>
      </w:pPr>
    </w:p>
    <w:p w14:paraId="66C9F348" w14:textId="77777777" w:rsidR="00FB0E2A" w:rsidRPr="00FB0E2A" w:rsidRDefault="00483AF0" w:rsidP="00FB0E2A">
      <w:pPr>
        <w:pStyle w:val="Akapitzlist"/>
        <w:spacing w:line="360" w:lineRule="auto"/>
        <w:ind w:left="0"/>
        <w:jc w:val="both"/>
      </w:pPr>
      <w:r w:rsidRPr="007953EA">
        <w:rPr>
          <w:b/>
        </w:rPr>
        <w:t>Kryterium 2:</w:t>
      </w:r>
      <w:bookmarkStart w:id="20" w:name="_Hlk88647514"/>
      <w:r w:rsidR="00FB0E2A">
        <w:t xml:space="preserve"> </w:t>
      </w:r>
      <w:r w:rsidR="00FB0E2A" w:rsidRPr="00FB0E2A">
        <w:t>„</w:t>
      </w:r>
      <w:r w:rsidR="00FB0E2A" w:rsidRPr="00FB0E2A">
        <w:rPr>
          <w:rFonts w:eastAsia="SimSun"/>
          <w:kern w:val="2"/>
          <w:lang w:eastAsia="zh-CN"/>
        </w:rPr>
        <w:t>doświadczenie”</w:t>
      </w:r>
      <w:r w:rsidR="00FB0E2A" w:rsidRPr="000F164F">
        <w:rPr>
          <w:rFonts w:eastAsia="SimSun"/>
          <w:b/>
          <w:kern w:val="2"/>
          <w:lang w:eastAsia="zh-CN"/>
        </w:rPr>
        <w:t xml:space="preserve"> </w:t>
      </w:r>
      <w:bookmarkEnd w:id="20"/>
      <w:r w:rsidR="00FB0E2A" w:rsidRPr="000F164F">
        <w:rPr>
          <w:rFonts w:eastAsia="SimSun"/>
          <w:kern w:val="2"/>
          <w:lang w:eastAsia="zh-CN"/>
        </w:rPr>
        <w:t xml:space="preserve"> – punkty zostaną przyznane na następujących zasadach:</w:t>
      </w:r>
    </w:p>
    <w:p w14:paraId="6C871148" w14:textId="043FB63F" w:rsidR="00FB0E2A" w:rsidRPr="000F164F" w:rsidRDefault="001D7D82" w:rsidP="00FB0E2A">
      <w:pPr>
        <w:tabs>
          <w:tab w:val="left" w:pos="567"/>
        </w:tabs>
        <w:ind w:left="567"/>
        <w:jc w:val="both"/>
        <w:rPr>
          <w:rFonts w:cs="Times New Roman"/>
          <w:kern w:val="2"/>
        </w:rPr>
      </w:pPr>
      <w:r w:rsidRPr="001D7D82">
        <w:rPr>
          <w:rFonts w:cs="Times New Roman"/>
          <w:kern w:val="2"/>
        </w:rPr>
        <w:t>D</w:t>
      </w:r>
      <w:r w:rsidR="00FB0E2A" w:rsidRPr="001D7D82">
        <w:rPr>
          <w:rFonts w:cs="Times New Roman"/>
          <w:kern w:val="2"/>
        </w:rPr>
        <w:t>oś</w:t>
      </w:r>
      <w:r w:rsidR="00FB0E2A" w:rsidRPr="000F164F">
        <w:rPr>
          <w:rFonts w:cs="Times New Roman"/>
          <w:kern w:val="2"/>
        </w:rPr>
        <w:t xml:space="preserve">wiadczenie w </w:t>
      </w:r>
      <w:r w:rsidR="004A65AB">
        <w:rPr>
          <w:rFonts w:cs="Times New Roman"/>
          <w:kern w:val="2"/>
        </w:rPr>
        <w:t>zakresie poradnictwa dietetycznego</w:t>
      </w:r>
      <w:r w:rsidR="00FB0E2A" w:rsidRPr="000F164F">
        <w:rPr>
          <w:rFonts w:cs="Times New Roman"/>
          <w:kern w:val="2"/>
        </w:rPr>
        <w:t xml:space="preserve"> osoby wyznaczonej do realizacji zamówienia, punktacja:</w:t>
      </w:r>
    </w:p>
    <w:p w14:paraId="14AEE83A" w14:textId="77777777" w:rsidR="00FB0E2A" w:rsidRPr="000F164F" w:rsidRDefault="00FB0E2A" w:rsidP="00FB0E2A">
      <w:pPr>
        <w:tabs>
          <w:tab w:val="left" w:pos="567"/>
        </w:tabs>
        <w:ind w:left="567"/>
        <w:jc w:val="both"/>
        <w:rPr>
          <w:rFonts w:cs="Times New Roman"/>
          <w:kern w:val="2"/>
        </w:rPr>
      </w:pPr>
      <w:r w:rsidRPr="000F164F">
        <w:rPr>
          <w:rFonts w:cs="Times New Roman"/>
          <w:kern w:val="2"/>
        </w:rPr>
        <w:t xml:space="preserve">- doświadczenie </w:t>
      </w:r>
      <w:r w:rsidR="004A65AB">
        <w:rPr>
          <w:rFonts w:cs="Times New Roman"/>
          <w:kern w:val="2"/>
        </w:rPr>
        <w:t>5</w:t>
      </w:r>
      <w:r w:rsidRPr="000F164F">
        <w:rPr>
          <w:rFonts w:cs="Times New Roman"/>
          <w:kern w:val="2"/>
        </w:rPr>
        <w:t>-letnie</w:t>
      </w:r>
      <w:r w:rsidR="004A65AB">
        <w:rPr>
          <w:rFonts w:cs="Times New Roman"/>
          <w:kern w:val="2"/>
        </w:rPr>
        <w:t xml:space="preserve"> </w:t>
      </w:r>
      <w:r w:rsidRPr="000F164F">
        <w:rPr>
          <w:rFonts w:cs="Times New Roman"/>
          <w:kern w:val="2"/>
        </w:rPr>
        <w:t>– 0 pkt</w:t>
      </w:r>
    </w:p>
    <w:p w14:paraId="150FB04C" w14:textId="77777777" w:rsidR="00FB0E2A" w:rsidRPr="000F164F" w:rsidRDefault="00FB0E2A" w:rsidP="00FB0E2A">
      <w:pPr>
        <w:tabs>
          <w:tab w:val="left" w:pos="567"/>
        </w:tabs>
        <w:ind w:left="567"/>
        <w:jc w:val="both"/>
        <w:rPr>
          <w:rFonts w:cs="Times New Roman"/>
          <w:kern w:val="2"/>
        </w:rPr>
      </w:pPr>
      <w:r w:rsidRPr="000F164F">
        <w:rPr>
          <w:rFonts w:cs="Times New Roman"/>
          <w:kern w:val="2"/>
        </w:rPr>
        <w:t xml:space="preserve">- doświadczenie </w:t>
      </w:r>
      <w:r w:rsidR="004A65AB">
        <w:rPr>
          <w:rFonts w:cs="Times New Roman"/>
          <w:kern w:val="2"/>
        </w:rPr>
        <w:t>6</w:t>
      </w:r>
      <w:r w:rsidRPr="000F164F">
        <w:rPr>
          <w:rFonts w:cs="Times New Roman"/>
          <w:kern w:val="2"/>
        </w:rPr>
        <w:t>-letnie</w:t>
      </w:r>
      <w:r w:rsidR="004A65AB">
        <w:rPr>
          <w:rFonts w:cs="Times New Roman"/>
          <w:kern w:val="2"/>
        </w:rPr>
        <w:t xml:space="preserve"> </w:t>
      </w:r>
      <w:r w:rsidRPr="000F164F">
        <w:rPr>
          <w:rFonts w:cs="Times New Roman"/>
          <w:kern w:val="2"/>
        </w:rPr>
        <w:t>– 10 pkt</w:t>
      </w:r>
    </w:p>
    <w:p w14:paraId="15EB0211" w14:textId="77777777" w:rsidR="00FB0E2A" w:rsidRPr="000F164F" w:rsidRDefault="00FB0E2A" w:rsidP="00FB0E2A">
      <w:pPr>
        <w:tabs>
          <w:tab w:val="left" w:pos="567"/>
        </w:tabs>
        <w:ind w:left="567"/>
        <w:jc w:val="both"/>
        <w:rPr>
          <w:rFonts w:cs="Times New Roman"/>
          <w:kern w:val="2"/>
        </w:rPr>
      </w:pPr>
      <w:r w:rsidRPr="000F164F">
        <w:rPr>
          <w:rFonts w:cs="Times New Roman"/>
          <w:kern w:val="2"/>
        </w:rPr>
        <w:lastRenderedPageBreak/>
        <w:t xml:space="preserve">- doświadczenie </w:t>
      </w:r>
      <w:r w:rsidR="004A65AB">
        <w:rPr>
          <w:rFonts w:cs="Times New Roman"/>
          <w:kern w:val="2"/>
        </w:rPr>
        <w:t>7-letnie</w:t>
      </w:r>
      <w:r w:rsidRPr="000F164F">
        <w:rPr>
          <w:rFonts w:cs="Times New Roman"/>
          <w:kern w:val="2"/>
        </w:rPr>
        <w:t xml:space="preserve"> – 20 pkt</w:t>
      </w:r>
    </w:p>
    <w:p w14:paraId="73BB1153" w14:textId="77777777" w:rsidR="00FB0E2A" w:rsidRPr="000F164F" w:rsidRDefault="00FB0E2A" w:rsidP="00FB0E2A">
      <w:pPr>
        <w:tabs>
          <w:tab w:val="left" w:pos="567"/>
        </w:tabs>
        <w:ind w:left="567"/>
        <w:jc w:val="both"/>
        <w:rPr>
          <w:rFonts w:cs="Times New Roman"/>
          <w:kern w:val="2"/>
        </w:rPr>
      </w:pPr>
      <w:r w:rsidRPr="000F164F">
        <w:rPr>
          <w:rFonts w:cs="Times New Roman"/>
          <w:kern w:val="2"/>
        </w:rPr>
        <w:t xml:space="preserve">- doświadczenie </w:t>
      </w:r>
      <w:r w:rsidR="004A65AB">
        <w:rPr>
          <w:rFonts w:cs="Times New Roman"/>
          <w:kern w:val="2"/>
        </w:rPr>
        <w:t>8 - letnie</w:t>
      </w:r>
      <w:r w:rsidRPr="000F164F">
        <w:rPr>
          <w:rFonts w:cs="Times New Roman"/>
          <w:kern w:val="2"/>
        </w:rPr>
        <w:t xml:space="preserve"> –30 pkt</w:t>
      </w:r>
    </w:p>
    <w:p w14:paraId="6A94A478" w14:textId="77777777" w:rsidR="00FB0E2A" w:rsidRDefault="00FB0E2A" w:rsidP="00304E36">
      <w:pPr>
        <w:tabs>
          <w:tab w:val="left" w:pos="567"/>
        </w:tabs>
        <w:ind w:left="567"/>
        <w:jc w:val="both"/>
        <w:rPr>
          <w:rFonts w:cs="Times New Roman"/>
          <w:kern w:val="2"/>
        </w:rPr>
      </w:pPr>
      <w:r w:rsidRPr="000F164F">
        <w:rPr>
          <w:rFonts w:cs="Times New Roman"/>
          <w:kern w:val="2"/>
        </w:rPr>
        <w:t xml:space="preserve">- doświadczenie powyżej </w:t>
      </w:r>
      <w:r w:rsidR="004A65AB">
        <w:rPr>
          <w:rFonts w:cs="Times New Roman"/>
          <w:kern w:val="2"/>
        </w:rPr>
        <w:t>8</w:t>
      </w:r>
      <w:r w:rsidRPr="000F164F">
        <w:rPr>
          <w:rFonts w:cs="Times New Roman"/>
          <w:kern w:val="2"/>
        </w:rPr>
        <w:t xml:space="preserve"> lat – 40 pkt</w:t>
      </w:r>
    </w:p>
    <w:p w14:paraId="63769198" w14:textId="77777777" w:rsidR="0049785E" w:rsidRPr="00304E36" w:rsidRDefault="0049785E" w:rsidP="00304E36">
      <w:pPr>
        <w:tabs>
          <w:tab w:val="left" w:pos="567"/>
        </w:tabs>
        <w:ind w:left="567"/>
        <w:jc w:val="both"/>
        <w:rPr>
          <w:rFonts w:cs="Times New Roman"/>
          <w:kern w:val="2"/>
        </w:rPr>
      </w:pPr>
    </w:p>
    <w:p w14:paraId="56BC53AD" w14:textId="77777777" w:rsidR="00B67146" w:rsidRPr="007E2E3C" w:rsidRDefault="00B67146" w:rsidP="00B67146">
      <w:pPr>
        <w:pStyle w:val="Standard"/>
        <w:jc w:val="both"/>
        <w:rPr>
          <w:b/>
          <w:bCs/>
          <w:iCs/>
          <w:sz w:val="28"/>
          <w:szCs w:val="28"/>
        </w:rPr>
      </w:pPr>
      <w:r w:rsidRPr="007E2E3C">
        <w:rPr>
          <w:rFonts w:cs="Arial"/>
          <w:b/>
          <w:bCs/>
          <w:iCs/>
          <w:sz w:val="28"/>
          <w:szCs w:val="28"/>
        </w:rPr>
        <w:t>W zakresie części 2:</w:t>
      </w:r>
    </w:p>
    <w:p w14:paraId="11E2FD6D" w14:textId="77777777" w:rsidR="00B67146" w:rsidRPr="00B67146" w:rsidRDefault="00B67146" w:rsidP="00B67146">
      <w:pPr>
        <w:pStyle w:val="Standard"/>
        <w:rPr>
          <w:b/>
          <w:bCs/>
          <w:iCs/>
          <w:sz w:val="18"/>
          <w:szCs w:val="18"/>
        </w:rPr>
      </w:pPr>
    </w:p>
    <w:tbl>
      <w:tblPr>
        <w:tblW w:w="8871" w:type="dxa"/>
        <w:jc w:val="center"/>
        <w:tblLayout w:type="fixed"/>
        <w:tblCellMar>
          <w:left w:w="10" w:type="dxa"/>
          <w:right w:w="10" w:type="dxa"/>
        </w:tblCellMar>
        <w:tblLook w:val="0000" w:firstRow="0" w:lastRow="0" w:firstColumn="0" w:lastColumn="0" w:noHBand="0" w:noVBand="0"/>
      </w:tblPr>
      <w:tblGrid>
        <w:gridCol w:w="1095"/>
        <w:gridCol w:w="6098"/>
        <w:gridCol w:w="1678"/>
      </w:tblGrid>
      <w:tr w:rsidR="00B67146" w:rsidRPr="00CF36BD" w14:paraId="062AD6E1" w14:textId="77777777" w:rsidTr="00594111">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4C20EF73" w14:textId="77777777" w:rsidR="00B67146" w:rsidRPr="00CF36BD" w:rsidRDefault="00B67146" w:rsidP="00594111">
            <w:pPr>
              <w:pStyle w:val="Standard"/>
              <w:jc w:val="center"/>
              <w:rPr>
                <w:rFonts w:cs="Arial"/>
                <w:b/>
                <w:iCs/>
              </w:rPr>
            </w:pPr>
            <w:r w:rsidRPr="00CF36BD">
              <w:rPr>
                <w:rFonts w:cs="Arial"/>
                <w:b/>
                <w:iCs/>
              </w:rPr>
              <w:t>Nr kryt.</w:t>
            </w:r>
          </w:p>
        </w:tc>
        <w:tc>
          <w:tcPr>
            <w:tcW w:w="609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268EF91A" w14:textId="77777777" w:rsidR="00B67146" w:rsidRPr="00CF36BD" w:rsidRDefault="00B67146" w:rsidP="00594111">
            <w:pPr>
              <w:pStyle w:val="Nagwek7"/>
              <w:spacing w:before="0" w:after="0"/>
              <w:ind w:left="720" w:firstLine="0"/>
              <w:jc w:val="center"/>
              <w:rPr>
                <w:rFonts w:cs="Arial"/>
                <w:b/>
                <w:iCs/>
              </w:rPr>
            </w:pPr>
            <w:r w:rsidRPr="00CF36BD">
              <w:rPr>
                <w:rFonts w:cs="Arial"/>
                <w:b/>
                <w:iCs/>
              </w:rPr>
              <w:t>Opis kryteriów oceny  ofert</w:t>
            </w:r>
          </w:p>
        </w:tc>
        <w:tc>
          <w:tcPr>
            <w:tcW w:w="167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55F72A9E" w14:textId="77777777" w:rsidR="00B67146" w:rsidRPr="00CF36BD" w:rsidRDefault="00B67146" w:rsidP="00594111">
            <w:pPr>
              <w:pStyle w:val="Standard"/>
              <w:jc w:val="center"/>
              <w:rPr>
                <w:rFonts w:cs="Arial"/>
                <w:b/>
                <w:iCs/>
              </w:rPr>
            </w:pPr>
            <w:r w:rsidRPr="00CF36BD">
              <w:rPr>
                <w:rFonts w:cs="Arial"/>
                <w:b/>
                <w:iCs/>
              </w:rPr>
              <w:t>Znaczenie</w:t>
            </w:r>
          </w:p>
        </w:tc>
      </w:tr>
      <w:tr w:rsidR="00B67146" w:rsidRPr="00CF36BD" w14:paraId="14B341CF" w14:textId="77777777" w:rsidTr="00594111">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482234C" w14:textId="77777777" w:rsidR="00B67146" w:rsidRPr="00CF36BD" w:rsidRDefault="00B67146" w:rsidP="00594111">
            <w:pPr>
              <w:pStyle w:val="Standard"/>
              <w:jc w:val="center"/>
              <w:rPr>
                <w:rFonts w:cs="Arial"/>
                <w:bCs/>
              </w:rPr>
            </w:pPr>
            <w:r w:rsidRPr="00CF36BD">
              <w:rPr>
                <w:rFonts w:cs="Arial"/>
                <w:bCs/>
              </w:rPr>
              <w:t>1.</w:t>
            </w:r>
          </w:p>
        </w:tc>
        <w:tc>
          <w:tcPr>
            <w:tcW w:w="60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7F90DEDE" w14:textId="77777777" w:rsidR="00B67146" w:rsidRPr="00CF36BD" w:rsidRDefault="00B67146" w:rsidP="00594111">
            <w:pPr>
              <w:pStyle w:val="Standard"/>
              <w:jc w:val="center"/>
              <w:rPr>
                <w:rFonts w:cs="Arial"/>
                <w:bCs/>
              </w:rPr>
            </w:pPr>
            <w:r w:rsidRPr="00CF36BD">
              <w:rPr>
                <w:rFonts w:cs="Arial"/>
                <w:bCs/>
              </w:rPr>
              <w:t>Cena brutto</w:t>
            </w:r>
          </w:p>
        </w:tc>
        <w:tc>
          <w:tcPr>
            <w:tcW w:w="16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73C2D6B1" w14:textId="77777777" w:rsidR="00B67146" w:rsidRPr="00CF36BD" w:rsidRDefault="00B67146" w:rsidP="00594111">
            <w:pPr>
              <w:pStyle w:val="Standard"/>
              <w:jc w:val="center"/>
              <w:rPr>
                <w:rFonts w:cs="Arial"/>
                <w:bCs/>
              </w:rPr>
            </w:pPr>
            <w:r w:rsidRPr="00CF36BD">
              <w:rPr>
                <w:rFonts w:cs="Arial"/>
                <w:bCs/>
              </w:rPr>
              <w:t>60%</w:t>
            </w:r>
          </w:p>
        </w:tc>
      </w:tr>
      <w:tr w:rsidR="00B67146" w:rsidRPr="00CF36BD" w14:paraId="248D29EF" w14:textId="77777777" w:rsidTr="00594111">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BF05F44" w14:textId="77777777" w:rsidR="00B67146" w:rsidRPr="00CF36BD" w:rsidRDefault="00B67146" w:rsidP="00594111">
            <w:pPr>
              <w:pStyle w:val="Standard"/>
              <w:jc w:val="center"/>
              <w:rPr>
                <w:rFonts w:cs="Arial"/>
                <w:bCs/>
              </w:rPr>
            </w:pPr>
            <w:r w:rsidRPr="00CF36BD">
              <w:rPr>
                <w:rFonts w:cs="Arial"/>
                <w:bCs/>
              </w:rPr>
              <w:t>2.</w:t>
            </w:r>
          </w:p>
        </w:tc>
        <w:tc>
          <w:tcPr>
            <w:tcW w:w="60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0F838EF8" w14:textId="7B4FA6F5" w:rsidR="00B67146" w:rsidRPr="00CF36BD" w:rsidRDefault="00B67146" w:rsidP="00594111">
            <w:pPr>
              <w:pStyle w:val="Standard"/>
              <w:jc w:val="center"/>
              <w:rPr>
                <w:rFonts w:cs="Arial"/>
                <w:bCs/>
              </w:rPr>
            </w:pPr>
            <w:r>
              <w:rPr>
                <w:rFonts w:cs="Arial"/>
                <w:bCs/>
              </w:rPr>
              <w:t>Doświadczenie</w:t>
            </w:r>
            <w:r w:rsidR="00802233">
              <w:t xml:space="preserve"> </w:t>
            </w:r>
            <w:r w:rsidR="00802233" w:rsidRPr="00802233">
              <w:rPr>
                <w:rFonts w:cs="Arial"/>
                <w:bCs/>
              </w:rPr>
              <w:t>w prowadzeniu szkoły dla rodziców</w:t>
            </w:r>
          </w:p>
        </w:tc>
        <w:tc>
          <w:tcPr>
            <w:tcW w:w="16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5107CB6" w14:textId="77777777" w:rsidR="00B67146" w:rsidRPr="00CF36BD" w:rsidRDefault="00B67146" w:rsidP="00594111">
            <w:pPr>
              <w:pStyle w:val="Standard"/>
              <w:jc w:val="center"/>
              <w:rPr>
                <w:rFonts w:cs="Arial"/>
                <w:bCs/>
              </w:rPr>
            </w:pPr>
            <w:r w:rsidRPr="00CF36BD">
              <w:rPr>
                <w:rFonts w:cs="Arial"/>
                <w:bCs/>
              </w:rPr>
              <w:t>40%</w:t>
            </w:r>
          </w:p>
        </w:tc>
      </w:tr>
    </w:tbl>
    <w:p w14:paraId="568E8B2B" w14:textId="77777777" w:rsidR="00B67146" w:rsidRPr="00CF36BD" w:rsidRDefault="00B67146" w:rsidP="00B67146">
      <w:pPr>
        <w:rPr>
          <w:vanish/>
        </w:rPr>
      </w:pPr>
    </w:p>
    <w:p w14:paraId="357DC631" w14:textId="77777777" w:rsidR="00B67146" w:rsidRDefault="00B67146" w:rsidP="00B67146">
      <w:pPr>
        <w:pStyle w:val="Standard"/>
        <w:spacing w:before="120"/>
        <w:jc w:val="both"/>
        <w:rPr>
          <w:rFonts w:cs="Arial"/>
          <w:b/>
        </w:rPr>
      </w:pPr>
    </w:p>
    <w:p w14:paraId="352909E9" w14:textId="77777777" w:rsidR="00B67146" w:rsidRPr="00ED1902" w:rsidRDefault="00B67146" w:rsidP="00B67146">
      <w:pPr>
        <w:pStyle w:val="Standard"/>
        <w:spacing w:before="120"/>
        <w:jc w:val="both"/>
        <w:rPr>
          <w:rFonts w:cs="Arial"/>
          <w:b/>
        </w:rPr>
      </w:pPr>
      <w:r>
        <w:rPr>
          <w:rFonts w:cs="Arial"/>
          <w:b/>
        </w:rPr>
        <w:t>2.</w:t>
      </w:r>
      <w:r w:rsidRPr="008441D0">
        <w:rPr>
          <w:rFonts w:cs="Arial"/>
          <w:b/>
        </w:rPr>
        <w:t xml:space="preserve">Sposób oceny ofert: </w:t>
      </w:r>
    </w:p>
    <w:p w14:paraId="026E0DC2" w14:textId="77777777" w:rsidR="00B67146" w:rsidRPr="00ED1902" w:rsidRDefault="00B67146" w:rsidP="00B67146">
      <w:pPr>
        <w:pStyle w:val="Standard"/>
        <w:spacing w:before="120"/>
        <w:jc w:val="both"/>
        <w:rPr>
          <w:rFonts w:cs="Arial"/>
        </w:rPr>
      </w:pPr>
    </w:p>
    <w:p w14:paraId="53128459" w14:textId="77777777" w:rsidR="00B67146" w:rsidRDefault="00B67146" w:rsidP="00B67146">
      <w:pPr>
        <w:spacing w:line="360" w:lineRule="auto"/>
        <w:jc w:val="both"/>
      </w:pPr>
      <w:r w:rsidRPr="007953EA">
        <w:rPr>
          <w:b/>
        </w:rPr>
        <w:t>Kryterium 1:</w:t>
      </w:r>
      <w:r>
        <w:t xml:space="preserve"> „cena” - o</w:t>
      </w:r>
      <w:r w:rsidRPr="00A24828">
        <w:t>ferta z najniższą ceną otrzyma 60 pkt</w:t>
      </w:r>
      <w:r>
        <w:t>.</w:t>
      </w:r>
      <w:r w:rsidRPr="00A24828">
        <w:t>, pozosta</w:t>
      </w:r>
      <w:r>
        <w:t>łe proporcjonalnie według wzoru poniżej (tabela).</w:t>
      </w:r>
    </w:p>
    <w:tbl>
      <w:tblPr>
        <w:tblW w:w="10054" w:type="dxa"/>
        <w:jc w:val="center"/>
        <w:tblLayout w:type="fixed"/>
        <w:tblCellMar>
          <w:left w:w="10" w:type="dxa"/>
          <w:right w:w="10" w:type="dxa"/>
        </w:tblCellMar>
        <w:tblLook w:val="0000" w:firstRow="0" w:lastRow="0" w:firstColumn="0" w:lastColumn="0" w:noHBand="0" w:noVBand="0"/>
      </w:tblPr>
      <w:tblGrid>
        <w:gridCol w:w="444"/>
        <w:gridCol w:w="6213"/>
        <w:gridCol w:w="1701"/>
        <w:gridCol w:w="1696"/>
      </w:tblGrid>
      <w:tr w:rsidR="00B67146" w:rsidRPr="00CF36BD" w14:paraId="5FE2C22D" w14:textId="77777777" w:rsidTr="00594111">
        <w:trPr>
          <w:cantSplit/>
          <w:trHeight w:val="1193"/>
          <w:jc w:val="center"/>
        </w:trPr>
        <w:tc>
          <w:tcPr>
            <w:tcW w:w="444"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086C1F02" w14:textId="77777777" w:rsidR="00B67146" w:rsidRPr="00CF36BD" w:rsidRDefault="00B67146" w:rsidP="00594111">
            <w:pPr>
              <w:pStyle w:val="Standard"/>
              <w:jc w:val="center"/>
              <w:rPr>
                <w:rFonts w:cs="Arial"/>
                <w:b/>
                <w:sz w:val="22"/>
              </w:rPr>
            </w:pPr>
          </w:p>
          <w:p w14:paraId="36EE3D95" w14:textId="77777777" w:rsidR="00B67146" w:rsidRPr="00CF36BD" w:rsidRDefault="00B67146" w:rsidP="00594111">
            <w:pPr>
              <w:pStyle w:val="Standard"/>
              <w:jc w:val="center"/>
              <w:rPr>
                <w:rFonts w:cs="Arial"/>
                <w:b/>
                <w:sz w:val="22"/>
              </w:rPr>
            </w:pPr>
            <w:r w:rsidRPr="00CF36BD">
              <w:rPr>
                <w:rFonts w:cs="Arial"/>
                <w:b/>
                <w:sz w:val="22"/>
              </w:rPr>
              <w:t>l.p</w:t>
            </w:r>
          </w:p>
        </w:tc>
        <w:tc>
          <w:tcPr>
            <w:tcW w:w="6213"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6CBD5D42" w14:textId="77777777" w:rsidR="00B67146" w:rsidRPr="00CF36BD" w:rsidRDefault="00B67146" w:rsidP="00594111">
            <w:pPr>
              <w:pStyle w:val="Standard"/>
              <w:jc w:val="center"/>
              <w:rPr>
                <w:rFonts w:cs="Arial"/>
                <w:b/>
                <w:sz w:val="22"/>
              </w:rPr>
            </w:pPr>
          </w:p>
          <w:p w14:paraId="37AFAEE7" w14:textId="77777777" w:rsidR="00B67146" w:rsidRPr="00CF36BD" w:rsidRDefault="00B67146" w:rsidP="00594111">
            <w:pPr>
              <w:pStyle w:val="Standard"/>
              <w:jc w:val="center"/>
              <w:rPr>
                <w:rFonts w:cs="Arial"/>
                <w:b/>
                <w:sz w:val="22"/>
              </w:rPr>
            </w:pPr>
            <w:r w:rsidRPr="00CF36BD">
              <w:rPr>
                <w:rFonts w:cs="Arial"/>
                <w:b/>
                <w:sz w:val="22"/>
              </w:rPr>
              <w:t>Kryterium</w:t>
            </w:r>
          </w:p>
        </w:tc>
        <w:tc>
          <w:tcPr>
            <w:tcW w:w="1701"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69D5AC8E" w14:textId="77777777" w:rsidR="00B67146" w:rsidRPr="00CF36BD" w:rsidRDefault="00B67146" w:rsidP="00594111">
            <w:pPr>
              <w:pStyle w:val="Standard"/>
              <w:jc w:val="center"/>
              <w:rPr>
                <w:rFonts w:cs="Arial"/>
                <w:b/>
                <w:sz w:val="22"/>
              </w:rPr>
            </w:pPr>
            <w:r w:rsidRPr="00CF36BD">
              <w:rPr>
                <w:rFonts w:cs="Arial"/>
                <w:b/>
                <w:sz w:val="22"/>
              </w:rPr>
              <w:t>Znaczenie</w:t>
            </w:r>
          </w:p>
          <w:p w14:paraId="4549BF38" w14:textId="77777777" w:rsidR="00B67146" w:rsidRPr="00CF36BD" w:rsidRDefault="00B67146" w:rsidP="00594111">
            <w:pPr>
              <w:pStyle w:val="Standard"/>
              <w:jc w:val="center"/>
              <w:rPr>
                <w:rFonts w:cs="Arial"/>
                <w:b/>
                <w:sz w:val="22"/>
              </w:rPr>
            </w:pPr>
            <w:r w:rsidRPr="00CF36BD">
              <w:rPr>
                <w:rFonts w:cs="Arial"/>
                <w:b/>
                <w:sz w:val="22"/>
              </w:rPr>
              <w:t>procentowe</w:t>
            </w:r>
          </w:p>
          <w:p w14:paraId="393995F2" w14:textId="77777777" w:rsidR="00B67146" w:rsidRPr="00CF36BD" w:rsidRDefault="00B67146" w:rsidP="00594111">
            <w:pPr>
              <w:pStyle w:val="Standard"/>
              <w:jc w:val="center"/>
              <w:rPr>
                <w:rFonts w:cs="Arial"/>
                <w:b/>
                <w:sz w:val="22"/>
              </w:rPr>
            </w:pPr>
            <w:r w:rsidRPr="00CF36BD">
              <w:rPr>
                <w:rFonts w:cs="Arial"/>
                <w:b/>
                <w:sz w:val="22"/>
              </w:rPr>
              <w:t>kryterium</w:t>
            </w:r>
          </w:p>
        </w:tc>
        <w:tc>
          <w:tcPr>
            <w:tcW w:w="1696"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713A2D24" w14:textId="77777777" w:rsidR="00B67146" w:rsidRPr="00CF36BD" w:rsidRDefault="00B67146" w:rsidP="00594111">
            <w:pPr>
              <w:pStyle w:val="Standard"/>
              <w:jc w:val="center"/>
              <w:rPr>
                <w:rFonts w:cs="Arial"/>
                <w:b/>
                <w:sz w:val="22"/>
              </w:rPr>
            </w:pPr>
            <w:r w:rsidRPr="00CF36BD">
              <w:rPr>
                <w:rFonts w:cs="Arial"/>
                <w:b/>
                <w:sz w:val="22"/>
              </w:rPr>
              <w:t>Maksymalna ilość punktów jakie może otrzymać oferta za dane kryterium</w:t>
            </w:r>
          </w:p>
        </w:tc>
      </w:tr>
      <w:tr w:rsidR="00B67146" w:rsidRPr="00CF36BD" w14:paraId="7EE42F91" w14:textId="77777777" w:rsidTr="00594111">
        <w:trPr>
          <w:cantSplit/>
          <w:trHeight w:val="411"/>
          <w:jc w:val="center"/>
        </w:trPr>
        <w:tc>
          <w:tcPr>
            <w:tcW w:w="44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19401B2E" w14:textId="77777777" w:rsidR="00B67146" w:rsidRPr="00CF36BD" w:rsidRDefault="00B67146" w:rsidP="00594111">
            <w:pPr>
              <w:pStyle w:val="Standard"/>
              <w:ind w:left="72"/>
              <w:jc w:val="both"/>
              <w:rPr>
                <w:rFonts w:cs="Arial"/>
                <w:b/>
              </w:rPr>
            </w:pPr>
            <w:r w:rsidRPr="00CF36BD">
              <w:rPr>
                <w:rFonts w:cs="Arial"/>
                <w:b/>
              </w:rPr>
              <w:t>1</w:t>
            </w:r>
            <w:r>
              <w:rPr>
                <w:rFonts w:cs="Arial"/>
                <w:b/>
              </w:rPr>
              <w:t>.</w:t>
            </w:r>
          </w:p>
        </w:tc>
        <w:tc>
          <w:tcPr>
            <w:tcW w:w="621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B5F7D97" w14:textId="77777777" w:rsidR="00B67146" w:rsidRPr="00C73471" w:rsidRDefault="00B67146" w:rsidP="00594111">
            <w:pPr>
              <w:widowControl/>
              <w:suppressAutoHyphens w:val="0"/>
              <w:autoSpaceDN/>
              <w:spacing w:after="200" w:line="276" w:lineRule="auto"/>
              <w:contextualSpacing/>
              <w:jc w:val="both"/>
              <w:textAlignment w:val="auto"/>
              <w:rPr>
                <w:rFonts w:cs="Times New Roman"/>
              </w:rPr>
            </w:pPr>
            <w:r w:rsidRPr="00C73471">
              <w:rPr>
                <w:rFonts w:cs="Times New Roman"/>
              </w:rPr>
              <w:t xml:space="preserve">dla ceny: </w:t>
            </w:r>
            <w:r w:rsidRPr="00C73471">
              <w:rPr>
                <w:rFonts w:cs="Times New Roman"/>
                <w:b/>
              </w:rPr>
              <w:t>W</w:t>
            </w:r>
            <w:r w:rsidRPr="00C73471">
              <w:rPr>
                <w:rFonts w:cs="Times New Roman"/>
                <w:b/>
                <w:vertAlign w:val="subscript"/>
              </w:rPr>
              <w:t>obliczana</w:t>
            </w:r>
            <w:r w:rsidRPr="00C73471">
              <w:rPr>
                <w:rFonts w:cs="Times New Roman"/>
                <w:b/>
              </w:rPr>
              <w:t xml:space="preserve"> = (Cn/Cb)*60</w:t>
            </w:r>
          </w:p>
          <w:p w14:paraId="2961E771" w14:textId="77777777" w:rsidR="00B67146" w:rsidRPr="00C73471" w:rsidRDefault="00B67146" w:rsidP="00594111">
            <w:pPr>
              <w:rPr>
                <w:rFonts w:cs="Times New Roman"/>
              </w:rPr>
            </w:pPr>
            <w:r w:rsidRPr="00C73471">
              <w:rPr>
                <w:rFonts w:cs="Times New Roman"/>
              </w:rPr>
              <w:t>gdzie:</w:t>
            </w:r>
          </w:p>
          <w:p w14:paraId="2BF8AEDF" w14:textId="77777777" w:rsidR="00B67146" w:rsidRPr="00C73471" w:rsidRDefault="00B67146" w:rsidP="00594111">
            <w:pPr>
              <w:rPr>
                <w:rFonts w:cs="Times New Roman"/>
              </w:rPr>
            </w:pPr>
            <w:r w:rsidRPr="00C73471">
              <w:rPr>
                <w:rFonts w:cs="Times New Roman"/>
                <w:b/>
              </w:rPr>
              <w:t>W</w:t>
            </w:r>
            <w:r w:rsidRPr="00C73471">
              <w:rPr>
                <w:rFonts w:cs="Times New Roman"/>
                <w:b/>
                <w:vertAlign w:val="subscript"/>
              </w:rPr>
              <w:t>obliczana</w:t>
            </w:r>
            <w:r w:rsidRPr="00C73471">
              <w:rPr>
                <w:rFonts w:cs="Times New Roman"/>
                <w:b/>
              </w:rPr>
              <w:t xml:space="preserve"> </w:t>
            </w:r>
            <w:r w:rsidRPr="00C73471">
              <w:rPr>
                <w:rFonts w:cs="Times New Roman"/>
                <w:b/>
              </w:rPr>
              <w:tab/>
              <w:t xml:space="preserve">– </w:t>
            </w:r>
            <w:r w:rsidRPr="00C73471">
              <w:rPr>
                <w:rFonts w:cs="Times New Roman"/>
              </w:rPr>
              <w:t>obliczana wartość punktowa oferty;</w:t>
            </w:r>
          </w:p>
          <w:p w14:paraId="7E596C29" w14:textId="77777777" w:rsidR="00B67146" w:rsidRPr="00C73471" w:rsidRDefault="00B67146" w:rsidP="00594111">
            <w:pPr>
              <w:rPr>
                <w:rFonts w:cs="Times New Roman"/>
              </w:rPr>
            </w:pPr>
            <w:r w:rsidRPr="00C73471">
              <w:rPr>
                <w:rFonts w:cs="Times New Roman"/>
                <w:b/>
              </w:rPr>
              <w:t xml:space="preserve">Cn </w:t>
            </w:r>
            <w:r w:rsidRPr="00C73471">
              <w:rPr>
                <w:rFonts w:cs="Times New Roman"/>
                <w:b/>
              </w:rPr>
              <w:tab/>
            </w:r>
            <w:r w:rsidRPr="00C73471">
              <w:rPr>
                <w:rFonts w:cs="Times New Roman"/>
                <w:b/>
              </w:rPr>
              <w:tab/>
              <w:t>–</w:t>
            </w:r>
            <w:r w:rsidRPr="00C73471">
              <w:rPr>
                <w:rFonts w:cs="Times New Roman"/>
              </w:rPr>
              <w:t xml:space="preserve"> najniższa cena spośród złożonych ofert;</w:t>
            </w:r>
          </w:p>
          <w:p w14:paraId="47976837" w14:textId="77777777" w:rsidR="00B67146" w:rsidRPr="00C73471" w:rsidRDefault="00B67146" w:rsidP="00594111">
            <w:pPr>
              <w:rPr>
                <w:rFonts w:cs="Times New Roman"/>
              </w:rPr>
            </w:pPr>
            <w:r w:rsidRPr="00C73471">
              <w:rPr>
                <w:rFonts w:cs="Times New Roman"/>
                <w:b/>
              </w:rPr>
              <w:t xml:space="preserve">Cb   </w:t>
            </w:r>
            <w:r w:rsidRPr="00C73471">
              <w:rPr>
                <w:rFonts w:cs="Times New Roman"/>
                <w:b/>
              </w:rPr>
              <w:tab/>
            </w:r>
            <w:r w:rsidRPr="00C73471">
              <w:rPr>
                <w:rFonts w:cs="Times New Roman"/>
                <w:b/>
              </w:rPr>
              <w:tab/>
              <w:t xml:space="preserve">– </w:t>
            </w:r>
            <w:r w:rsidRPr="00C73471">
              <w:rPr>
                <w:rFonts w:cs="Times New Roman"/>
              </w:rPr>
              <w:t>cena oferty obliczanej;</w:t>
            </w:r>
          </w:p>
          <w:p w14:paraId="1685E19F" w14:textId="77777777" w:rsidR="00B67146" w:rsidRPr="00C73471" w:rsidRDefault="00B67146" w:rsidP="00594111">
            <w:pPr>
              <w:pStyle w:val="Standard"/>
              <w:jc w:val="both"/>
              <w:rPr>
                <w:highlight w:val="yellow"/>
              </w:rPr>
            </w:pPr>
          </w:p>
        </w:tc>
        <w:tc>
          <w:tcPr>
            <w:tcW w:w="170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292D49DC" w14:textId="77777777" w:rsidR="00B67146" w:rsidRPr="002E677A" w:rsidRDefault="00B67146" w:rsidP="00594111">
            <w:pPr>
              <w:pStyle w:val="Standard"/>
              <w:jc w:val="center"/>
              <w:rPr>
                <w:rFonts w:cs="Arial"/>
              </w:rPr>
            </w:pPr>
            <w:r w:rsidRPr="002E677A">
              <w:rPr>
                <w:rFonts w:cs="Arial"/>
              </w:rPr>
              <w:t>60%</w:t>
            </w:r>
          </w:p>
        </w:tc>
        <w:tc>
          <w:tcPr>
            <w:tcW w:w="169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9774022" w14:textId="77777777" w:rsidR="00B67146" w:rsidRPr="002E677A" w:rsidRDefault="00B67146" w:rsidP="00594111">
            <w:pPr>
              <w:pStyle w:val="Standard"/>
              <w:jc w:val="center"/>
              <w:rPr>
                <w:rFonts w:cs="Arial"/>
              </w:rPr>
            </w:pPr>
            <w:r w:rsidRPr="002E677A">
              <w:rPr>
                <w:rFonts w:cs="Arial"/>
              </w:rPr>
              <w:t>60 pkt</w:t>
            </w:r>
          </w:p>
        </w:tc>
      </w:tr>
    </w:tbl>
    <w:p w14:paraId="1301B801" w14:textId="77777777" w:rsidR="00B67146" w:rsidRDefault="00B67146" w:rsidP="00B67146">
      <w:pPr>
        <w:spacing w:line="360" w:lineRule="auto"/>
        <w:jc w:val="both"/>
      </w:pPr>
    </w:p>
    <w:p w14:paraId="43FCA840" w14:textId="77777777" w:rsidR="00B67146" w:rsidRPr="00FB0E2A" w:rsidRDefault="00B67146" w:rsidP="008B213C">
      <w:pPr>
        <w:pStyle w:val="Akapitzlist"/>
        <w:spacing w:line="360" w:lineRule="auto"/>
        <w:ind w:left="0"/>
      </w:pPr>
      <w:r w:rsidRPr="007953EA">
        <w:rPr>
          <w:b/>
        </w:rPr>
        <w:t>Kryterium 2:</w:t>
      </w:r>
      <w:r>
        <w:t xml:space="preserve"> </w:t>
      </w:r>
      <w:r w:rsidRPr="00FB0E2A">
        <w:t>„</w:t>
      </w:r>
      <w:r w:rsidRPr="00FB0E2A">
        <w:rPr>
          <w:rFonts w:eastAsia="SimSun"/>
          <w:kern w:val="2"/>
          <w:lang w:eastAsia="zh-CN"/>
        </w:rPr>
        <w:t>doświadczenie”</w:t>
      </w:r>
      <w:r w:rsidRPr="000F164F">
        <w:rPr>
          <w:rFonts w:eastAsia="SimSun"/>
          <w:b/>
          <w:kern w:val="2"/>
          <w:lang w:eastAsia="zh-CN"/>
        </w:rPr>
        <w:t xml:space="preserve"> </w:t>
      </w:r>
      <w:r w:rsidRPr="000F164F">
        <w:rPr>
          <w:rFonts w:eastAsia="SimSun"/>
          <w:kern w:val="2"/>
          <w:lang w:eastAsia="zh-CN"/>
        </w:rPr>
        <w:t xml:space="preserve"> – punkty zostaną przyznane na następujących zasadach:</w:t>
      </w:r>
    </w:p>
    <w:p w14:paraId="4ECF6755" w14:textId="1A19767A" w:rsidR="00B67146" w:rsidRPr="008B213C" w:rsidRDefault="001D7D82" w:rsidP="008B213C">
      <w:pPr>
        <w:tabs>
          <w:tab w:val="left" w:pos="567"/>
        </w:tabs>
        <w:ind w:left="567"/>
        <w:rPr>
          <w:rFonts w:cs="Times New Roman"/>
          <w:b/>
          <w:bCs/>
          <w:kern w:val="2"/>
        </w:rPr>
      </w:pPr>
      <w:r>
        <w:rPr>
          <w:rFonts w:cs="Times New Roman"/>
          <w:kern w:val="2"/>
        </w:rPr>
        <w:t>D</w:t>
      </w:r>
      <w:r w:rsidR="00B67146" w:rsidRPr="000F164F">
        <w:rPr>
          <w:rFonts w:cs="Times New Roman"/>
          <w:kern w:val="2"/>
        </w:rPr>
        <w:t xml:space="preserve">oświadczenie </w:t>
      </w:r>
      <w:r w:rsidR="00B67146" w:rsidRPr="00FE2088">
        <w:rPr>
          <w:rFonts w:cs="Times New Roman"/>
          <w:b/>
          <w:bCs/>
          <w:kern w:val="2"/>
        </w:rPr>
        <w:t>w</w:t>
      </w:r>
      <w:r w:rsidR="00A168B4" w:rsidRPr="00A168B4">
        <w:rPr>
          <w:rFonts w:cs="Times New Roman"/>
          <w:b/>
          <w:bCs/>
          <w:kern w:val="2"/>
        </w:rPr>
        <w:t xml:space="preserve"> prowadzeniu szkoły dla rodziców </w:t>
      </w:r>
      <w:r w:rsidR="00B67146" w:rsidRPr="000F164F">
        <w:rPr>
          <w:rFonts w:cs="Times New Roman"/>
          <w:kern w:val="2"/>
        </w:rPr>
        <w:t>osoby wyznaczonej do realizacji zamówienia, punktacja:</w:t>
      </w:r>
    </w:p>
    <w:p w14:paraId="05BBF7AE" w14:textId="77777777" w:rsidR="00B67146" w:rsidRPr="000F164F" w:rsidRDefault="00B67146" w:rsidP="008B213C">
      <w:pPr>
        <w:tabs>
          <w:tab w:val="left" w:pos="567"/>
        </w:tabs>
        <w:ind w:left="567"/>
        <w:rPr>
          <w:rFonts w:cs="Times New Roman"/>
          <w:kern w:val="2"/>
        </w:rPr>
      </w:pPr>
      <w:r w:rsidRPr="000F164F">
        <w:rPr>
          <w:rFonts w:cs="Times New Roman"/>
          <w:kern w:val="2"/>
        </w:rPr>
        <w:t xml:space="preserve">- doświadczenie </w:t>
      </w:r>
      <w:r w:rsidR="00FE2088">
        <w:rPr>
          <w:rFonts w:cs="Times New Roman"/>
          <w:kern w:val="2"/>
        </w:rPr>
        <w:t>3</w:t>
      </w:r>
      <w:r w:rsidRPr="000F164F">
        <w:rPr>
          <w:rFonts w:cs="Times New Roman"/>
          <w:kern w:val="2"/>
        </w:rPr>
        <w:t>-letnie</w:t>
      </w:r>
      <w:r>
        <w:rPr>
          <w:rFonts w:cs="Times New Roman"/>
          <w:kern w:val="2"/>
        </w:rPr>
        <w:t xml:space="preserve"> </w:t>
      </w:r>
      <w:r w:rsidRPr="000F164F">
        <w:rPr>
          <w:rFonts w:cs="Times New Roman"/>
          <w:kern w:val="2"/>
        </w:rPr>
        <w:t>– 0 pkt</w:t>
      </w:r>
    </w:p>
    <w:p w14:paraId="171992D9" w14:textId="77777777" w:rsidR="00B67146" w:rsidRPr="000F164F" w:rsidRDefault="00B67146" w:rsidP="008B213C">
      <w:pPr>
        <w:tabs>
          <w:tab w:val="left" w:pos="567"/>
        </w:tabs>
        <w:ind w:left="567"/>
        <w:rPr>
          <w:rFonts w:cs="Times New Roman"/>
          <w:kern w:val="2"/>
        </w:rPr>
      </w:pPr>
      <w:r w:rsidRPr="000F164F">
        <w:rPr>
          <w:rFonts w:cs="Times New Roman"/>
          <w:kern w:val="2"/>
        </w:rPr>
        <w:t xml:space="preserve">- doświadczenie </w:t>
      </w:r>
      <w:r w:rsidR="00FE2088">
        <w:rPr>
          <w:rFonts w:cs="Times New Roman"/>
          <w:kern w:val="2"/>
        </w:rPr>
        <w:t>4</w:t>
      </w:r>
      <w:r w:rsidRPr="000F164F">
        <w:rPr>
          <w:rFonts w:cs="Times New Roman"/>
          <w:kern w:val="2"/>
        </w:rPr>
        <w:t>-letnie</w:t>
      </w:r>
      <w:r>
        <w:rPr>
          <w:rFonts w:cs="Times New Roman"/>
          <w:kern w:val="2"/>
        </w:rPr>
        <w:t xml:space="preserve"> </w:t>
      </w:r>
      <w:r w:rsidRPr="000F164F">
        <w:rPr>
          <w:rFonts w:cs="Times New Roman"/>
          <w:kern w:val="2"/>
        </w:rPr>
        <w:t>– 10 pkt</w:t>
      </w:r>
    </w:p>
    <w:p w14:paraId="4B2350FE" w14:textId="77777777" w:rsidR="00B67146" w:rsidRPr="000F164F" w:rsidRDefault="00B67146" w:rsidP="008B213C">
      <w:pPr>
        <w:tabs>
          <w:tab w:val="left" w:pos="567"/>
        </w:tabs>
        <w:ind w:left="567"/>
        <w:rPr>
          <w:rFonts w:cs="Times New Roman"/>
          <w:kern w:val="2"/>
        </w:rPr>
      </w:pPr>
      <w:r w:rsidRPr="000F164F">
        <w:rPr>
          <w:rFonts w:cs="Times New Roman"/>
          <w:kern w:val="2"/>
        </w:rPr>
        <w:t xml:space="preserve">- doświadczenie </w:t>
      </w:r>
      <w:r w:rsidR="00FE2088">
        <w:rPr>
          <w:rFonts w:cs="Times New Roman"/>
          <w:kern w:val="2"/>
        </w:rPr>
        <w:t>5</w:t>
      </w:r>
      <w:r>
        <w:rPr>
          <w:rFonts w:cs="Times New Roman"/>
          <w:kern w:val="2"/>
        </w:rPr>
        <w:t>-letnie</w:t>
      </w:r>
      <w:r w:rsidRPr="000F164F">
        <w:rPr>
          <w:rFonts w:cs="Times New Roman"/>
          <w:kern w:val="2"/>
        </w:rPr>
        <w:t xml:space="preserve"> – 20 pkt</w:t>
      </w:r>
    </w:p>
    <w:p w14:paraId="24E70906" w14:textId="77777777" w:rsidR="00B67146" w:rsidRPr="000F164F" w:rsidRDefault="00B67146" w:rsidP="008B213C">
      <w:pPr>
        <w:tabs>
          <w:tab w:val="left" w:pos="567"/>
        </w:tabs>
        <w:ind w:left="567"/>
        <w:rPr>
          <w:rFonts w:cs="Times New Roman"/>
          <w:kern w:val="2"/>
        </w:rPr>
      </w:pPr>
      <w:r w:rsidRPr="000F164F">
        <w:rPr>
          <w:rFonts w:cs="Times New Roman"/>
          <w:kern w:val="2"/>
        </w:rPr>
        <w:t xml:space="preserve">- doświadczenie </w:t>
      </w:r>
      <w:r w:rsidR="00FE2088">
        <w:rPr>
          <w:rFonts w:cs="Times New Roman"/>
          <w:kern w:val="2"/>
        </w:rPr>
        <w:t>6</w:t>
      </w:r>
      <w:r>
        <w:rPr>
          <w:rFonts w:cs="Times New Roman"/>
          <w:kern w:val="2"/>
        </w:rPr>
        <w:t xml:space="preserve"> - letnie</w:t>
      </w:r>
      <w:r w:rsidRPr="000F164F">
        <w:rPr>
          <w:rFonts w:cs="Times New Roman"/>
          <w:kern w:val="2"/>
        </w:rPr>
        <w:t xml:space="preserve"> –30 pkt</w:t>
      </w:r>
    </w:p>
    <w:p w14:paraId="4E520278" w14:textId="77777777" w:rsidR="00B67146" w:rsidRDefault="00B67146" w:rsidP="008B213C">
      <w:pPr>
        <w:tabs>
          <w:tab w:val="left" w:pos="567"/>
        </w:tabs>
        <w:ind w:left="567"/>
        <w:rPr>
          <w:rFonts w:cs="Times New Roman"/>
          <w:kern w:val="2"/>
        </w:rPr>
      </w:pPr>
      <w:r w:rsidRPr="000F164F">
        <w:rPr>
          <w:rFonts w:cs="Times New Roman"/>
          <w:kern w:val="2"/>
        </w:rPr>
        <w:t xml:space="preserve">- doświadczenie powyżej </w:t>
      </w:r>
      <w:r w:rsidR="00FE2088">
        <w:rPr>
          <w:rFonts w:cs="Times New Roman"/>
          <w:kern w:val="2"/>
        </w:rPr>
        <w:t>6</w:t>
      </w:r>
      <w:r w:rsidRPr="000F164F">
        <w:rPr>
          <w:rFonts w:cs="Times New Roman"/>
          <w:kern w:val="2"/>
        </w:rPr>
        <w:t xml:space="preserve"> lat – 40 pkt</w:t>
      </w:r>
    </w:p>
    <w:p w14:paraId="3B35A6E3" w14:textId="77777777" w:rsidR="00073D88" w:rsidRDefault="00073D88" w:rsidP="008B213C">
      <w:pPr>
        <w:tabs>
          <w:tab w:val="left" w:pos="567"/>
        </w:tabs>
        <w:rPr>
          <w:rFonts w:cs="Times New Roman"/>
          <w:kern w:val="2"/>
          <w:highlight w:val="yellow"/>
        </w:rPr>
      </w:pPr>
    </w:p>
    <w:p w14:paraId="40E5B0D2" w14:textId="77777777" w:rsidR="001F7B24" w:rsidRDefault="001F7B24" w:rsidP="00073D88">
      <w:pPr>
        <w:pStyle w:val="Standard"/>
        <w:jc w:val="both"/>
        <w:rPr>
          <w:rFonts w:cs="Arial"/>
          <w:b/>
          <w:bCs/>
          <w:iCs/>
          <w:sz w:val="28"/>
          <w:szCs w:val="28"/>
        </w:rPr>
      </w:pPr>
    </w:p>
    <w:p w14:paraId="14501E85" w14:textId="081C4DEA" w:rsidR="00073D88" w:rsidRPr="007E2E3C" w:rsidRDefault="00073D88" w:rsidP="00073D88">
      <w:pPr>
        <w:pStyle w:val="Standard"/>
        <w:jc w:val="both"/>
        <w:rPr>
          <w:b/>
          <w:bCs/>
          <w:iCs/>
          <w:sz w:val="28"/>
          <w:szCs w:val="28"/>
        </w:rPr>
      </w:pPr>
      <w:r w:rsidRPr="007E2E3C">
        <w:rPr>
          <w:rFonts w:cs="Arial"/>
          <w:b/>
          <w:bCs/>
          <w:iCs/>
          <w:sz w:val="28"/>
          <w:szCs w:val="28"/>
        </w:rPr>
        <w:t>W zakresie części 3:</w:t>
      </w:r>
    </w:p>
    <w:p w14:paraId="60AF95CD" w14:textId="77777777" w:rsidR="00073D88" w:rsidRPr="00B67146" w:rsidRDefault="00073D88" w:rsidP="00073D88">
      <w:pPr>
        <w:pStyle w:val="Standard"/>
        <w:rPr>
          <w:b/>
          <w:bCs/>
          <w:iCs/>
          <w:sz w:val="18"/>
          <w:szCs w:val="18"/>
        </w:rPr>
      </w:pPr>
    </w:p>
    <w:tbl>
      <w:tblPr>
        <w:tblW w:w="8871" w:type="dxa"/>
        <w:jc w:val="center"/>
        <w:tblLayout w:type="fixed"/>
        <w:tblCellMar>
          <w:left w:w="10" w:type="dxa"/>
          <w:right w:w="10" w:type="dxa"/>
        </w:tblCellMar>
        <w:tblLook w:val="0000" w:firstRow="0" w:lastRow="0" w:firstColumn="0" w:lastColumn="0" w:noHBand="0" w:noVBand="0"/>
      </w:tblPr>
      <w:tblGrid>
        <w:gridCol w:w="1095"/>
        <w:gridCol w:w="6098"/>
        <w:gridCol w:w="1678"/>
      </w:tblGrid>
      <w:tr w:rsidR="00073D88" w:rsidRPr="00CF36BD" w14:paraId="6DA22A6E" w14:textId="77777777" w:rsidTr="00594111">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4B12D03C" w14:textId="77777777" w:rsidR="00073D88" w:rsidRPr="00CF36BD" w:rsidRDefault="00073D88" w:rsidP="00594111">
            <w:pPr>
              <w:pStyle w:val="Standard"/>
              <w:jc w:val="center"/>
              <w:rPr>
                <w:rFonts w:cs="Arial"/>
                <w:b/>
                <w:iCs/>
              </w:rPr>
            </w:pPr>
            <w:r w:rsidRPr="00CF36BD">
              <w:rPr>
                <w:rFonts w:cs="Arial"/>
                <w:b/>
                <w:iCs/>
              </w:rPr>
              <w:lastRenderedPageBreak/>
              <w:t>Nr kryt.</w:t>
            </w:r>
          </w:p>
        </w:tc>
        <w:tc>
          <w:tcPr>
            <w:tcW w:w="609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2BCB63D1" w14:textId="77777777" w:rsidR="00073D88" w:rsidRPr="00CF36BD" w:rsidRDefault="00073D88" w:rsidP="00594111">
            <w:pPr>
              <w:pStyle w:val="Nagwek7"/>
              <w:spacing w:before="0" w:after="0"/>
              <w:ind w:left="720" w:firstLine="0"/>
              <w:jc w:val="center"/>
              <w:rPr>
                <w:rFonts w:cs="Arial"/>
                <w:b/>
                <w:iCs/>
              </w:rPr>
            </w:pPr>
            <w:r w:rsidRPr="00CF36BD">
              <w:rPr>
                <w:rFonts w:cs="Arial"/>
                <w:b/>
                <w:iCs/>
              </w:rPr>
              <w:t>Opis kryteriów oceny  ofert</w:t>
            </w:r>
          </w:p>
        </w:tc>
        <w:tc>
          <w:tcPr>
            <w:tcW w:w="167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34C1107C" w14:textId="77777777" w:rsidR="00073D88" w:rsidRPr="00CF36BD" w:rsidRDefault="00073D88" w:rsidP="00594111">
            <w:pPr>
              <w:pStyle w:val="Standard"/>
              <w:jc w:val="center"/>
              <w:rPr>
                <w:rFonts w:cs="Arial"/>
                <w:b/>
                <w:iCs/>
              </w:rPr>
            </w:pPr>
            <w:r w:rsidRPr="00CF36BD">
              <w:rPr>
                <w:rFonts w:cs="Arial"/>
                <w:b/>
                <w:iCs/>
              </w:rPr>
              <w:t>Znaczenie</w:t>
            </w:r>
          </w:p>
        </w:tc>
      </w:tr>
      <w:tr w:rsidR="00073D88" w:rsidRPr="00CF36BD" w14:paraId="5BB7C4B7" w14:textId="77777777" w:rsidTr="00594111">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01429F72" w14:textId="77777777" w:rsidR="00073D88" w:rsidRPr="00CF36BD" w:rsidRDefault="00073D88" w:rsidP="00594111">
            <w:pPr>
              <w:pStyle w:val="Standard"/>
              <w:jc w:val="center"/>
              <w:rPr>
                <w:rFonts w:cs="Arial"/>
                <w:bCs/>
              </w:rPr>
            </w:pPr>
            <w:r w:rsidRPr="00CF36BD">
              <w:rPr>
                <w:rFonts w:cs="Arial"/>
                <w:bCs/>
              </w:rPr>
              <w:t>1.</w:t>
            </w:r>
          </w:p>
        </w:tc>
        <w:tc>
          <w:tcPr>
            <w:tcW w:w="60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73EB9806" w14:textId="77777777" w:rsidR="00073D88" w:rsidRPr="00CF36BD" w:rsidRDefault="00073D88" w:rsidP="00594111">
            <w:pPr>
              <w:pStyle w:val="Standard"/>
              <w:jc w:val="center"/>
              <w:rPr>
                <w:rFonts w:cs="Arial"/>
                <w:bCs/>
              </w:rPr>
            </w:pPr>
            <w:r w:rsidRPr="00CF36BD">
              <w:rPr>
                <w:rFonts w:cs="Arial"/>
                <w:bCs/>
              </w:rPr>
              <w:t>Cena brutto</w:t>
            </w:r>
          </w:p>
        </w:tc>
        <w:tc>
          <w:tcPr>
            <w:tcW w:w="16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034268D" w14:textId="77777777" w:rsidR="00073D88" w:rsidRPr="00CF36BD" w:rsidRDefault="00073D88" w:rsidP="00594111">
            <w:pPr>
              <w:pStyle w:val="Standard"/>
              <w:jc w:val="center"/>
              <w:rPr>
                <w:rFonts w:cs="Arial"/>
                <w:bCs/>
              </w:rPr>
            </w:pPr>
            <w:r w:rsidRPr="00CF36BD">
              <w:rPr>
                <w:rFonts w:cs="Arial"/>
                <w:bCs/>
              </w:rPr>
              <w:t>60%</w:t>
            </w:r>
          </w:p>
        </w:tc>
      </w:tr>
      <w:tr w:rsidR="00073D88" w:rsidRPr="00CF36BD" w14:paraId="1CD4195C" w14:textId="77777777" w:rsidTr="00594111">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40283FC" w14:textId="77777777" w:rsidR="00073D88" w:rsidRPr="00CF36BD" w:rsidRDefault="00073D88" w:rsidP="00594111">
            <w:pPr>
              <w:pStyle w:val="Standard"/>
              <w:jc w:val="center"/>
              <w:rPr>
                <w:rFonts w:cs="Arial"/>
                <w:bCs/>
              </w:rPr>
            </w:pPr>
            <w:r w:rsidRPr="00CF36BD">
              <w:rPr>
                <w:rFonts w:cs="Arial"/>
                <w:bCs/>
              </w:rPr>
              <w:t>2.</w:t>
            </w:r>
          </w:p>
        </w:tc>
        <w:tc>
          <w:tcPr>
            <w:tcW w:w="60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5F8E3CC7" w14:textId="77777777" w:rsidR="00073D88" w:rsidRPr="00CF36BD" w:rsidRDefault="00073D88" w:rsidP="00594111">
            <w:pPr>
              <w:pStyle w:val="Standard"/>
              <w:jc w:val="center"/>
              <w:rPr>
                <w:rFonts w:cs="Arial"/>
                <w:bCs/>
              </w:rPr>
            </w:pPr>
            <w:r>
              <w:rPr>
                <w:rFonts w:cs="Arial"/>
                <w:bCs/>
              </w:rPr>
              <w:t>Doświadczenie</w:t>
            </w:r>
          </w:p>
        </w:tc>
        <w:tc>
          <w:tcPr>
            <w:tcW w:w="16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6EBE7D26" w14:textId="77777777" w:rsidR="00073D88" w:rsidRPr="00CF36BD" w:rsidRDefault="00073D88" w:rsidP="00594111">
            <w:pPr>
              <w:pStyle w:val="Standard"/>
              <w:jc w:val="center"/>
              <w:rPr>
                <w:rFonts w:cs="Arial"/>
                <w:bCs/>
              </w:rPr>
            </w:pPr>
            <w:r w:rsidRPr="00CF36BD">
              <w:rPr>
                <w:rFonts w:cs="Arial"/>
                <w:bCs/>
              </w:rPr>
              <w:t>40%</w:t>
            </w:r>
          </w:p>
        </w:tc>
      </w:tr>
    </w:tbl>
    <w:p w14:paraId="0FDDB052" w14:textId="77777777" w:rsidR="00073D88" w:rsidRPr="00CF36BD" w:rsidRDefault="00073D88" w:rsidP="00073D88">
      <w:pPr>
        <w:rPr>
          <w:vanish/>
        </w:rPr>
      </w:pPr>
    </w:p>
    <w:p w14:paraId="46C201B8" w14:textId="77777777" w:rsidR="00073D88" w:rsidRPr="00ED1902" w:rsidRDefault="00073D88" w:rsidP="00073D88">
      <w:pPr>
        <w:pStyle w:val="Standard"/>
        <w:spacing w:before="120"/>
        <w:jc w:val="both"/>
        <w:rPr>
          <w:rFonts w:cs="Arial"/>
          <w:b/>
        </w:rPr>
      </w:pPr>
      <w:r>
        <w:rPr>
          <w:rFonts w:cs="Arial"/>
          <w:b/>
        </w:rPr>
        <w:t>2.</w:t>
      </w:r>
      <w:r w:rsidRPr="008441D0">
        <w:rPr>
          <w:rFonts w:cs="Arial"/>
          <w:b/>
        </w:rPr>
        <w:t xml:space="preserve">Sposób oceny ofert: </w:t>
      </w:r>
    </w:p>
    <w:p w14:paraId="1BC8D812" w14:textId="77777777" w:rsidR="00073D88" w:rsidRPr="00ED1902" w:rsidRDefault="00073D88" w:rsidP="00073D88">
      <w:pPr>
        <w:pStyle w:val="Standard"/>
        <w:spacing w:before="120"/>
        <w:jc w:val="both"/>
        <w:rPr>
          <w:rFonts w:cs="Arial"/>
        </w:rPr>
      </w:pPr>
    </w:p>
    <w:p w14:paraId="0315F76B" w14:textId="77777777" w:rsidR="00073D88" w:rsidRDefault="00073D88" w:rsidP="00073D88">
      <w:pPr>
        <w:spacing w:line="360" w:lineRule="auto"/>
        <w:jc w:val="both"/>
      </w:pPr>
      <w:r w:rsidRPr="007953EA">
        <w:rPr>
          <w:b/>
        </w:rPr>
        <w:t>Kryterium 1:</w:t>
      </w:r>
      <w:r>
        <w:t xml:space="preserve"> „cena” - o</w:t>
      </w:r>
      <w:r w:rsidRPr="00A24828">
        <w:t>ferta z najniższą ceną otrzyma 60 pkt</w:t>
      </w:r>
      <w:r>
        <w:t>.</w:t>
      </w:r>
      <w:r w:rsidRPr="00A24828">
        <w:t>, pozosta</w:t>
      </w:r>
      <w:r>
        <w:t>łe proporcjonalnie według wzoru poniżej (tabela).</w:t>
      </w:r>
    </w:p>
    <w:tbl>
      <w:tblPr>
        <w:tblW w:w="10054" w:type="dxa"/>
        <w:jc w:val="center"/>
        <w:tblLayout w:type="fixed"/>
        <w:tblCellMar>
          <w:left w:w="10" w:type="dxa"/>
          <w:right w:w="10" w:type="dxa"/>
        </w:tblCellMar>
        <w:tblLook w:val="0000" w:firstRow="0" w:lastRow="0" w:firstColumn="0" w:lastColumn="0" w:noHBand="0" w:noVBand="0"/>
      </w:tblPr>
      <w:tblGrid>
        <w:gridCol w:w="444"/>
        <w:gridCol w:w="6213"/>
        <w:gridCol w:w="1701"/>
        <w:gridCol w:w="1696"/>
      </w:tblGrid>
      <w:tr w:rsidR="00073D88" w:rsidRPr="00CF36BD" w14:paraId="2DD1115E" w14:textId="77777777" w:rsidTr="00594111">
        <w:trPr>
          <w:cantSplit/>
          <w:trHeight w:val="1193"/>
          <w:jc w:val="center"/>
        </w:trPr>
        <w:tc>
          <w:tcPr>
            <w:tcW w:w="444"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7CC18548" w14:textId="77777777" w:rsidR="00073D88" w:rsidRPr="00CF36BD" w:rsidRDefault="00073D88" w:rsidP="00594111">
            <w:pPr>
              <w:pStyle w:val="Standard"/>
              <w:jc w:val="center"/>
              <w:rPr>
                <w:rFonts w:cs="Arial"/>
                <w:b/>
                <w:sz w:val="22"/>
              </w:rPr>
            </w:pPr>
          </w:p>
          <w:p w14:paraId="27230AF4" w14:textId="77777777" w:rsidR="00073D88" w:rsidRPr="00CF36BD" w:rsidRDefault="00073D88" w:rsidP="00594111">
            <w:pPr>
              <w:pStyle w:val="Standard"/>
              <w:jc w:val="center"/>
              <w:rPr>
                <w:rFonts w:cs="Arial"/>
                <w:b/>
                <w:sz w:val="22"/>
              </w:rPr>
            </w:pPr>
            <w:r w:rsidRPr="00CF36BD">
              <w:rPr>
                <w:rFonts w:cs="Arial"/>
                <w:b/>
                <w:sz w:val="22"/>
              </w:rPr>
              <w:t>l.p</w:t>
            </w:r>
          </w:p>
        </w:tc>
        <w:tc>
          <w:tcPr>
            <w:tcW w:w="6213"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0667FD7F" w14:textId="77777777" w:rsidR="00073D88" w:rsidRPr="00CF36BD" w:rsidRDefault="00073D88" w:rsidP="00594111">
            <w:pPr>
              <w:pStyle w:val="Standard"/>
              <w:jc w:val="center"/>
              <w:rPr>
                <w:rFonts w:cs="Arial"/>
                <w:b/>
                <w:sz w:val="22"/>
              </w:rPr>
            </w:pPr>
          </w:p>
          <w:p w14:paraId="5E74B638" w14:textId="77777777" w:rsidR="00073D88" w:rsidRPr="00CF36BD" w:rsidRDefault="00073D88" w:rsidP="00594111">
            <w:pPr>
              <w:pStyle w:val="Standard"/>
              <w:jc w:val="center"/>
              <w:rPr>
                <w:rFonts w:cs="Arial"/>
                <w:b/>
                <w:sz w:val="22"/>
              </w:rPr>
            </w:pPr>
            <w:r w:rsidRPr="00CF36BD">
              <w:rPr>
                <w:rFonts w:cs="Arial"/>
                <w:b/>
                <w:sz w:val="22"/>
              </w:rPr>
              <w:t>Kryterium</w:t>
            </w:r>
          </w:p>
        </w:tc>
        <w:tc>
          <w:tcPr>
            <w:tcW w:w="1701"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3E7F6E51" w14:textId="77777777" w:rsidR="00073D88" w:rsidRPr="00CF36BD" w:rsidRDefault="00073D88" w:rsidP="00594111">
            <w:pPr>
              <w:pStyle w:val="Standard"/>
              <w:jc w:val="center"/>
              <w:rPr>
                <w:rFonts w:cs="Arial"/>
                <w:b/>
                <w:sz w:val="22"/>
              </w:rPr>
            </w:pPr>
            <w:r w:rsidRPr="00CF36BD">
              <w:rPr>
                <w:rFonts w:cs="Arial"/>
                <w:b/>
                <w:sz w:val="22"/>
              </w:rPr>
              <w:t>Znaczenie</w:t>
            </w:r>
          </w:p>
          <w:p w14:paraId="39B7E973" w14:textId="77777777" w:rsidR="00073D88" w:rsidRPr="00CF36BD" w:rsidRDefault="00073D88" w:rsidP="00594111">
            <w:pPr>
              <w:pStyle w:val="Standard"/>
              <w:jc w:val="center"/>
              <w:rPr>
                <w:rFonts w:cs="Arial"/>
                <w:b/>
                <w:sz w:val="22"/>
              </w:rPr>
            </w:pPr>
            <w:r w:rsidRPr="00CF36BD">
              <w:rPr>
                <w:rFonts w:cs="Arial"/>
                <w:b/>
                <w:sz w:val="22"/>
              </w:rPr>
              <w:t>procentowe</w:t>
            </w:r>
          </w:p>
          <w:p w14:paraId="5F83BA51" w14:textId="77777777" w:rsidR="00073D88" w:rsidRPr="00CF36BD" w:rsidRDefault="00073D88" w:rsidP="00594111">
            <w:pPr>
              <w:pStyle w:val="Standard"/>
              <w:jc w:val="center"/>
              <w:rPr>
                <w:rFonts w:cs="Arial"/>
                <w:b/>
                <w:sz w:val="22"/>
              </w:rPr>
            </w:pPr>
            <w:r w:rsidRPr="00CF36BD">
              <w:rPr>
                <w:rFonts w:cs="Arial"/>
                <w:b/>
                <w:sz w:val="22"/>
              </w:rPr>
              <w:t>kryterium</w:t>
            </w:r>
          </w:p>
        </w:tc>
        <w:tc>
          <w:tcPr>
            <w:tcW w:w="1696"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5B8F9196" w14:textId="77777777" w:rsidR="00073D88" w:rsidRPr="00CF36BD" w:rsidRDefault="00073D88" w:rsidP="00594111">
            <w:pPr>
              <w:pStyle w:val="Standard"/>
              <w:jc w:val="center"/>
              <w:rPr>
                <w:rFonts w:cs="Arial"/>
                <w:b/>
                <w:sz w:val="22"/>
              </w:rPr>
            </w:pPr>
            <w:r w:rsidRPr="00CF36BD">
              <w:rPr>
                <w:rFonts w:cs="Arial"/>
                <w:b/>
                <w:sz w:val="22"/>
              </w:rPr>
              <w:t>Maksymalna ilość punktów jakie może otrzymać oferta za dane kryterium</w:t>
            </w:r>
          </w:p>
        </w:tc>
      </w:tr>
      <w:tr w:rsidR="00073D88" w:rsidRPr="00CF36BD" w14:paraId="61701C0F" w14:textId="77777777" w:rsidTr="00594111">
        <w:trPr>
          <w:cantSplit/>
          <w:trHeight w:val="411"/>
          <w:jc w:val="center"/>
        </w:trPr>
        <w:tc>
          <w:tcPr>
            <w:tcW w:w="44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8940FE0" w14:textId="77777777" w:rsidR="00073D88" w:rsidRPr="00CF36BD" w:rsidRDefault="00073D88" w:rsidP="00594111">
            <w:pPr>
              <w:pStyle w:val="Standard"/>
              <w:ind w:left="72"/>
              <w:jc w:val="both"/>
              <w:rPr>
                <w:rFonts w:cs="Arial"/>
                <w:b/>
              </w:rPr>
            </w:pPr>
            <w:r w:rsidRPr="00CF36BD">
              <w:rPr>
                <w:rFonts w:cs="Arial"/>
                <w:b/>
              </w:rPr>
              <w:t>1</w:t>
            </w:r>
            <w:r>
              <w:rPr>
                <w:rFonts w:cs="Arial"/>
                <w:b/>
              </w:rPr>
              <w:t>.</w:t>
            </w:r>
          </w:p>
        </w:tc>
        <w:tc>
          <w:tcPr>
            <w:tcW w:w="621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7331DE36" w14:textId="77777777" w:rsidR="00073D88" w:rsidRPr="00C73471" w:rsidRDefault="00073D88" w:rsidP="00594111">
            <w:pPr>
              <w:widowControl/>
              <w:suppressAutoHyphens w:val="0"/>
              <w:autoSpaceDN/>
              <w:spacing w:after="200" w:line="276" w:lineRule="auto"/>
              <w:contextualSpacing/>
              <w:jc w:val="both"/>
              <w:textAlignment w:val="auto"/>
              <w:rPr>
                <w:rFonts w:cs="Times New Roman"/>
              </w:rPr>
            </w:pPr>
            <w:r w:rsidRPr="00C73471">
              <w:rPr>
                <w:rFonts w:cs="Times New Roman"/>
              </w:rPr>
              <w:t xml:space="preserve">dla ceny: </w:t>
            </w:r>
            <w:r w:rsidRPr="00C73471">
              <w:rPr>
                <w:rFonts w:cs="Times New Roman"/>
                <w:b/>
              </w:rPr>
              <w:t>W</w:t>
            </w:r>
            <w:r w:rsidRPr="00C73471">
              <w:rPr>
                <w:rFonts w:cs="Times New Roman"/>
                <w:b/>
                <w:vertAlign w:val="subscript"/>
              </w:rPr>
              <w:t>obliczana</w:t>
            </w:r>
            <w:r w:rsidRPr="00C73471">
              <w:rPr>
                <w:rFonts w:cs="Times New Roman"/>
                <w:b/>
              </w:rPr>
              <w:t xml:space="preserve"> = (Cn/Cb)*60</w:t>
            </w:r>
          </w:p>
          <w:p w14:paraId="5B26B5A7" w14:textId="77777777" w:rsidR="00073D88" w:rsidRPr="00C73471" w:rsidRDefault="00073D88" w:rsidP="00594111">
            <w:pPr>
              <w:rPr>
                <w:rFonts w:cs="Times New Roman"/>
              </w:rPr>
            </w:pPr>
            <w:r w:rsidRPr="00C73471">
              <w:rPr>
                <w:rFonts w:cs="Times New Roman"/>
              </w:rPr>
              <w:t>gdzie:</w:t>
            </w:r>
          </w:p>
          <w:p w14:paraId="7713A134" w14:textId="77777777" w:rsidR="00073D88" w:rsidRPr="00C73471" w:rsidRDefault="00073D88" w:rsidP="00594111">
            <w:pPr>
              <w:rPr>
                <w:rFonts w:cs="Times New Roman"/>
              </w:rPr>
            </w:pPr>
            <w:r w:rsidRPr="00C73471">
              <w:rPr>
                <w:rFonts w:cs="Times New Roman"/>
                <w:b/>
              </w:rPr>
              <w:t>W</w:t>
            </w:r>
            <w:r w:rsidRPr="00C73471">
              <w:rPr>
                <w:rFonts w:cs="Times New Roman"/>
                <w:b/>
                <w:vertAlign w:val="subscript"/>
              </w:rPr>
              <w:t>obliczana</w:t>
            </w:r>
            <w:r w:rsidRPr="00C73471">
              <w:rPr>
                <w:rFonts w:cs="Times New Roman"/>
                <w:b/>
              </w:rPr>
              <w:t xml:space="preserve"> </w:t>
            </w:r>
            <w:r w:rsidRPr="00C73471">
              <w:rPr>
                <w:rFonts w:cs="Times New Roman"/>
                <w:b/>
              </w:rPr>
              <w:tab/>
              <w:t xml:space="preserve">– </w:t>
            </w:r>
            <w:r w:rsidRPr="00C73471">
              <w:rPr>
                <w:rFonts w:cs="Times New Roman"/>
              </w:rPr>
              <w:t>obliczana wartość punktowa oferty;</w:t>
            </w:r>
          </w:p>
          <w:p w14:paraId="471C4A6A" w14:textId="77777777" w:rsidR="00073D88" w:rsidRPr="00C73471" w:rsidRDefault="00073D88" w:rsidP="00594111">
            <w:pPr>
              <w:rPr>
                <w:rFonts w:cs="Times New Roman"/>
              </w:rPr>
            </w:pPr>
            <w:r w:rsidRPr="00C73471">
              <w:rPr>
                <w:rFonts w:cs="Times New Roman"/>
                <w:b/>
              </w:rPr>
              <w:t xml:space="preserve">Cn </w:t>
            </w:r>
            <w:r w:rsidRPr="00C73471">
              <w:rPr>
                <w:rFonts w:cs="Times New Roman"/>
                <w:b/>
              </w:rPr>
              <w:tab/>
            </w:r>
            <w:r w:rsidRPr="00C73471">
              <w:rPr>
                <w:rFonts w:cs="Times New Roman"/>
                <w:b/>
              </w:rPr>
              <w:tab/>
              <w:t>–</w:t>
            </w:r>
            <w:r w:rsidRPr="00C73471">
              <w:rPr>
                <w:rFonts w:cs="Times New Roman"/>
              </w:rPr>
              <w:t xml:space="preserve"> najniższa cena spośród złożonych ofert;</w:t>
            </w:r>
          </w:p>
          <w:p w14:paraId="235FAE89" w14:textId="77777777" w:rsidR="00073D88" w:rsidRPr="00C73471" w:rsidRDefault="00073D88" w:rsidP="00594111">
            <w:pPr>
              <w:rPr>
                <w:rFonts w:cs="Times New Roman"/>
              </w:rPr>
            </w:pPr>
            <w:r w:rsidRPr="00C73471">
              <w:rPr>
                <w:rFonts w:cs="Times New Roman"/>
                <w:b/>
              </w:rPr>
              <w:t xml:space="preserve">Cb   </w:t>
            </w:r>
            <w:r w:rsidRPr="00C73471">
              <w:rPr>
                <w:rFonts w:cs="Times New Roman"/>
                <w:b/>
              </w:rPr>
              <w:tab/>
            </w:r>
            <w:r w:rsidRPr="00C73471">
              <w:rPr>
                <w:rFonts w:cs="Times New Roman"/>
                <w:b/>
              </w:rPr>
              <w:tab/>
              <w:t xml:space="preserve">– </w:t>
            </w:r>
            <w:r w:rsidRPr="00C73471">
              <w:rPr>
                <w:rFonts w:cs="Times New Roman"/>
              </w:rPr>
              <w:t>cena oferty obliczanej;</w:t>
            </w:r>
          </w:p>
          <w:p w14:paraId="28B77212" w14:textId="77777777" w:rsidR="00073D88" w:rsidRPr="00C73471" w:rsidRDefault="00073D88" w:rsidP="00594111">
            <w:pPr>
              <w:pStyle w:val="Standard"/>
              <w:jc w:val="both"/>
              <w:rPr>
                <w:highlight w:val="yellow"/>
              </w:rPr>
            </w:pPr>
          </w:p>
        </w:tc>
        <w:tc>
          <w:tcPr>
            <w:tcW w:w="170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209FEE23" w14:textId="77777777" w:rsidR="00073D88" w:rsidRPr="002E677A" w:rsidRDefault="00073D88" w:rsidP="00594111">
            <w:pPr>
              <w:pStyle w:val="Standard"/>
              <w:jc w:val="center"/>
              <w:rPr>
                <w:rFonts w:cs="Arial"/>
              </w:rPr>
            </w:pPr>
            <w:r w:rsidRPr="002E677A">
              <w:rPr>
                <w:rFonts w:cs="Arial"/>
              </w:rPr>
              <w:t>60%</w:t>
            </w:r>
          </w:p>
        </w:tc>
        <w:tc>
          <w:tcPr>
            <w:tcW w:w="169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27F8723" w14:textId="77777777" w:rsidR="00073D88" w:rsidRPr="002E677A" w:rsidRDefault="00073D88" w:rsidP="00594111">
            <w:pPr>
              <w:pStyle w:val="Standard"/>
              <w:jc w:val="center"/>
              <w:rPr>
                <w:rFonts w:cs="Arial"/>
              </w:rPr>
            </w:pPr>
            <w:r w:rsidRPr="002E677A">
              <w:rPr>
                <w:rFonts w:cs="Arial"/>
              </w:rPr>
              <w:t>60 pkt</w:t>
            </w:r>
          </w:p>
        </w:tc>
      </w:tr>
    </w:tbl>
    <w:p w14:paraId="24F15D31" w14:textId="77777777" w:rsidR="00073D88" w:rsidRDefault="00073D88" w:rsidP="00073D88">
      <w:pPr>
        <w:spacing w:line="360" w:lineRule="auto"/>
        <w:jc w:val="both"/>
      </w:pPr>
    </w:p>
    <w:p w14:paraId="5BA1834C" w14:textId="77777777" w:rsidR="001D7D82" w:rsidRDefault="00073D88" w:rsidP="001D7D82">
      <w:pPr>
        <w:pStyle w:val="Akapitzlist"/>
        <w:spacing w:line="360" w:lineRule="auto"/>
        <w:ind w:left="0"/>
        <w:jc w:val="both"/>
        <w:rPr>
          <w:rFonts w:eastAsia="SimSun"/>
          <w:kern w:val="2"/>
          <w:lang w:eastAsia="zh-CN"/>
        </w:rPr>
      </w:pPr>
      <w:r w:rsidRPr="007953EA">
        <w:rPr>
          <w:b/>
        </w:rPr>
        <w:t>Kryterium 2:</w:t>
      </w:r>
      <w:r>
        <w:t xml:space="preserve"> </w:t>
      </w:r>
      <w:r w:rsidRPr="00FB0E2A">
        <w:t>„</w:t>
      </w:r>
      <w:r w:rsidRPr="00FB0E2A">
        <w:rPr>
          <w:rFonts w:eastAsia="SimSun"/>
          <w:kern w:val="2"/>
          <w:lang w:eastAsia="zh-CN"/>
        </w:rPr>
        <w:t>doświadczenie”</w:t>
      </w:r>
      <w:r w:rsidRPr="000F164F">
        <w:rPr>
          <w:rFonts w:eastAsia="SimSun"/>
          <w:b/>
          <w:kern w:val="2"/>
          <w:lang w:eastAsia="zh-CN"/>
        </w:rPr>
        <w:t xml:space="preserve"> </w:t>
      </w:r>
      <w:r w:rsidRPr="000F164F">
        <w:rPr>
          <w:rFonts w:eastAsia="SimSun"/>
          <w:kern w:val="2"/>
          <w:lang w:eastAsia="zh-CN"/>
        </w:rPr>
        <w:t xml:space="preserve"> – punkty zostaną przyznane na następujących zasadach:</w:t>
      </w:r>
    </w:p>
    <w:p w14:paraId="055F891A" w14:textId="6FE8EDD7" w:rsidR="00073D88" w:rsidRPr="001D7D82" w:rsidRDefault="001D7D82" w:rsidP="001D7D82">
      <w:pPr>
        <w:pStyle w:val="Akapitzlist"/>
        <w:spacing w:line="360" w:lineRule="auto"/>
        <w:ind w:left="0"/>
        <w:jc w:val="both"/>
      </w:pPr>
      <w:r>
        <w:rPr>
          <w:rFonts w:eastAsia="SimSun"/>
          <w:kern w:val="2"/>
          <w:lang w:eastAsia="zh-CN"/>
        </w:rPr>
        <w:t>D</w:t>
      </w:r>
      <w:r w:rsidR="00073D88" w:rsidRPr="001D7D82">
        <w:rPr>
          <w:rFonts w:eastAsia="SimSun"/>
          <w:kern w:val="2"/>
          <w:lang w:eastAsia="zh-CN"/>
        </w:rPr>
        <w:t>oświadczenie</w:t>
      </w:r>
      <w:r w:rsidR="00073D88" w:rsidRPr="000F164F">
        <w:rPr>
          <w:rFonts w:eastAsia="SimSun"/>
          <w:kern w:val="2"/>
          <w:lang w:eastAsia="zh-CN"/>
        </w:rPr>
        <w:t xml:space="preserve"> </w:t>
      </w:r>
      <w:r w:rsidR="00073D88" w:rsidRPr="00FE2088">
        <w:rPr>
          <w:rFonts w:eastAsia="SimSun"/>
          <w:b/>
          <w:bCs/>
          <w:kern w:val="2"/>
          <w:lang w:eastAsia="zh-CN"/>
        </w:rPr>
        <w:t xml:space="preserve">w </w:t>
      </w:r>
      <w:r w:rsidR="00073D88" w:rsidRPr="00FE2088">
        <w:rPr>
          <w:b/>
          <w:bCs/>
          <w:kern w:val="2"/>
        </w:rPr>
        <w:t xml:space="preserve">zakresie </w:t>
      </w:r>
      <w:r w:rsidR="00B30F25">
        <w:rPr>
          <w:b/>
          <w:bCs/>
          <w:kern w:val="2"/>
        </w:rPr>
        <w:t>prowadzenia indywidualnej terapii psychologicznej</w:t>
      </w:r>
      <w:r w:rsidR="0080686C" w:rsidRPr="0080686C">
        <w:rPr>
          <w:rFonts w:cstheme="minorHAnsi"/>
          <w:b/>
          <w:bCs/>
        </w:rPr>
        <w:t>, w tym z dzi</w:t>
      </w:r>
      <w:r w:rsidR="001368BE">
        <w:rPr>
          <w:rFonts w:cstheme="minorHAnsi"/>
          <w:b/>
          <w:bCs/>
        </w:rPr>
        <w:t>e</w:t>
      </w:r>
      <w:r w:rsidR="00B30F25">
        <w:rPr>
          <w:rFonts w:cstheme="minorHAnsi"/>
          <w:b/>
          <w:bCs/>
        </w:rPr>
        <w:t>ćmi</w:t>
      </w:r>
      <w:r w:rsidR="0080686C">
        <w:rPr>
          <w:rFonts w:cstheme="minorHAnsi"/>
          <w:b/>
          <w:bCs/>
        </w:rPr>
        <w:t xml:space="preserve"> </w:t>
      </w:r>
      <w:r w:rsidR="00073D88" w:rsidRPr="000F164F">
        <w:rPr>
          <w:rFonts w:eastAsia="SimSun"/>
          <w:kern w:val="2"/>
          <w:lang w:eastAsia="zh-CN"/>
        </w:rPr>
        <w:t>osoby wyznaczonej do realizacji zamówienia, punktacja:</w:t>
      </w:r>
    </w:p>
    <w:p w14:paraId="3D1B56BA" w14:textId="77777777" w:rsidR="00073D88" w:rsidRPr="000F164F" w:rsidRDefault="00073D88" w:rsidP="00073D88">
      <w:pPr>
        <w:tabs>
          <w:tab w:val="left" w:pos="567"/>
        </w:tabs>
        <w:ind w:left="567"/>
        <w:jc w:val="both"/>
        <w:rPr>
          <w:rFonts w:cs="Times New Roman"/>
          <w:kern w:val="2"/>
        </w:rPr>
      </w:pPr>
      <w:r w:rsidRPr="000F164F">
        <w:rPr>
          <w:rFonts w:cs="Times New Roman"/>
          <w:kern w:val="2"/>
        </w:rPr>
        <w:t xml:space="preserve">- doświadczenie </w:t>
      </w:r>
      <w:r w:rsidR="0080686C">
        <w:rPr>
          <w:rFonts w:cs="Times New Roman"/>
          <w:kern w:val="2"/>
        </w:rPr>
        <w:t>5</w:t>
      </w:r>
      <w:r w:rsidRPr="000F164F">
        <w:rPr>
          <w:rFonts w:cs="Times New Roman"/>
          <w:kern w:val="2"/>
        </w:rPr>
        <w:t>-letnie</w:t>
      </w:r>
      <w:r>
        <w:rPr>
          <w:rFonts w:cs="Times New Roman"/>
          <w:kern w:val="2"/>
        </w:rPr>
        <w:t xml:space="preserve"> </w:t>
      </w:r>
      <w:r w:rsidR="0080686C">
        <w:rPr>
          <w:rFonts w:cs="Times New Roman"/>
          <w:kern w:val="2"/>
        </w:rPr>
        <w:t>w tym 3 lata pracy z dziećmi</w:t>
      </w:r>
      <w:r w:rsidRPr="000F164F">
        <w:rPr>
          <w:rFonts w:cs="Times New Roman"/>
          <w:kern w:val="2"/>
        </w:rPr>
        <w:t>– 0 pkt</w:t>
      </w:r>
    </w:p>
    <w:p w14:paraId="5CDB04D2" w14:textId="77777777" w:rsidR="00073D88" w:rsidRPr="000F164F" w:rsidRDefault="00073D88" w:rsidP="00073D88">
      <w:pPr>
        <w:tabs>
          <w:tab w:val="left" w:pos="567"/>
        </w:tabs>
        <w:ind w:left="567"/>
        <w:jc w:val="both"/>
        <w:rPr>
          <w:rFonts w:cs="Times New Roman"/>
          <w:kern w:val="2"/>
        </w:rPr>
      </w:pPr>
      <w:r w:rsidRPr="000F164F">
        <w:rPr>
          <w:rFonts w:cs="Times New Roman"/>
          <w:kern w:val="2"/>
        </w:rPr>
        <w:t xml:space="preserve">- doświadczenie </w:t>
      </w:r>
      <w:r w:rsidR="0080686C">
        <w:rPr>
          <w:rFonts w:cs="Times New Roman"/>
          <w:kern w:val="2"/>
        </w:rPr>
        <w:t>6</w:t>
      </w:r>
      <w:r w:rsidRPr="000F164F">
        <w:rPr>
          <w:rFonts w:cs="Times New Roman"/>
          <w:kern w:val="2"/>
        </w:rPr>
        <w:t>-letnie</w:t>
      </w:r>
      <w:r>
        <w:rPr>
          <w:rFonts w:cs="Times New Roman"/>
          <w:kern w:val="2"/>
        </w:rPr>
        <w:t xml:space="preserve"> </w:t>
      </w:r>
      <w:r w:rsidR="0080686C">
        <w:rPr>
          <w:rFonts w:cs="Times New Roman"/>
          <w:kern w:val="2"/>
        </w:rPr>
        <w:t>w tym 4 lata pracy z dziećmi</w:t>
      </w:r>
      <w:r w:rsidRPr="000F164F">
        <w:rPr>
          <w:rFonts w:cs="Times New Roman"/>
          <w:kern w:val="2"/>
        </w:rPr>
        <w:t>– 10 pkt</w:t>
      </w:r>
    </w:p>
    <w:p w14:paraId="5954D1AA" w14:textId="77777777" w:rsidR="00073D88" w:rsidRPr="000F164F" w:rsidRDefault="00073D88" w:rsidP="00073D88">
      <w:pPr>
        <w:tabs>
          <w:tab w:val="left" w:pos="567"/>
        </w:tabs>
        <w:ind w:left="567"/>
        <w:jc w:val="both"/>
        <w:rPr>
          <w:rFonts w:cs="Times New Roman"/>
          <w:kern w:val="2"/>
        </w:rPr>
      </w:pPr>
      <w:r w:rsidRPr="000F164F">
        <w:rPr>
          <w:rFonts w:cs="Times New Roman"/>
          <w:kern w:val="2"/>
        </w:rPr>
        <w:t xml:space="preserve">- doświadczenie </w:t>
      </w:r>
      <w:r w:rsidR="0080686C">
        <w:rPr>
          <w:rFonts w:cs="Times New Roman"/>
          <w:kern w:val="2"/>
        </w:rPr>
        <w:t>7</w:t>
      </w:r>
      <w:r>
        <w:rPr>
          <w:rFonts w:cs="Times New Roman"/>
          <w:kern w:val="2"/>
        </w:rPr>
        <w:t>-letnie</w:t>
      </w:r>
      <w:r w:rsidR="0080686C">
        <w:rPr>
          <w:rFonts w:cs="Times New Roman"/>
          <w:kern w:val="2"/>
        </w:rPr>
        <w:t xml:space="preserve"> w tym 5 lat pracy z dziećmi</w:t>
      </w:r>
      <w:r w:rsidRPr="000F164F">
        <w:rPr>
          <w:rFonts w:cs="Times New Roman"/>
          <w:kern w:val="2"/>
        </w:rPr>
        <w:t xml:space="preserve"> – 20 pkt</w:t>
      </w:r>
    </w:p>
    <w:p w14:paraId="25FC5DBF" w14:textId="77777777" w:rsidR="00073D88" w:rsidRPr="000F164F" w:rsidRDefault="00073D88" w:rsidP="00073D88">
      <w:pPr>
        <w:tabs>
          <w:tab w:val="left" w:pos="567"/>
        </w:tabs>
        <w:ind w:left="567"/>
        <w:jc w:val="both"/>
        <w:rPr>
          <w:rFonts w:cs="Times New Roman"/>
          <w:kern w:val="2"/>
        </w:rPr>
      </w:pPr>
      <w:r w:rsidRPr="000F164F">
        <w:rPr>
          <w:rFonts w:cs="Times New Roman"/>
          <w:kern w:val="2"/>
        </w:rPr>
        <w:t xml:space="preserve">- doświadczenie </w:t>
      </w:r>
      <w:r w:rsidR="0080686C">
        <w:rPr>
          <w:rFonts w:cs="Times New Roman"/>
          <w:kern w:val="2"/>
        </w:rPr>
        <w:t>8</w:t>
      </w:r>
      <w:r>
        <w:rPr>
          <w:rFonts w:cs="Times New Roman"/>
          <w:kern w:val="2"/>
        </w:rPr>
        <w:t xml:space="preserve"> </w:t>
      </w:r>
      <w:r w:rsidR="0080686C">
        <w:rPr>
          <w:rFonts w:cs="Times New Roman"/>
          <w:kern w:val="2"/>
        </w:rPr>
        <w:t>–</w:t>
      </w:r>
      <w:r>
        <w:rPr>
          <w:rFonts w:cs="Times New Roman"/>
          <w:kern w:val="2"/>
        </w:rPr>
        <w:t xml:space="preserve"> letnie</w:t>
      </w:r>
      <w:r w:rsidR="0080686C">
        <w:rPr>
          <w:rFonts w:cs="Times New Roman"/>
          <w:kern w:val="2"/>
        </w:rPr>
        <w:t xml:space="preserve"> w tym 6 lat pracy z dziećmi</w:t>
      </w:r>
      <w:r w:rsidRPr="000F164F">
        <w:rPr>
          <w:rFonts w:cs="Times New Roman"/>
          <w:kern w:val="2"/>
        </w:rPr>
        <w:t xml:space="preserve"> –30 pkt</w:t>
      </w:r>
    </w:p>
    <w:p w14:paraId="5DA52CF2" w14:textId="77777777" w:rsidR="00073D88" w:rsidRPr="000F164F" w:rsidRDefault="00073D88" w:rsidP="00073D88">
      <w:pPr>
        <w:tabs>
          <w:tab w:val="left" w:pos="567"/>
        </w:tabs>
        <w:ind w:left="567"/>
        <w:jc w:val="both"/>
        <w:rPr>
          <w:rFonts w:cs="Times New Roman"/>
          <w:kern w:val="2"/>
        </w:rPr>
      </w:pPr>
      <w:r w:rsidRPr="000F164F">
        <w:rPr>
          <w:rFonts w:cs="Times New Roman"/>
          <w:kern w:val="2"/>
        </w:rPr>
        <w:t xml:space="preserve">- doświadczenie powyżej </w:t>
      </w:r>
      <w:r w:rsidR="0080686C">
        <w:rPr>
          <w:rFonts w:cs="Times New Roman"/>
          <w:kern w:val="2"/>
        </w:rPr>
        <w:t>8</w:t>
      </w:r>
      <w:r w:rsidRPr="000F164F">
        <w:rPr>
          <w:rFonts w:cs="Times New Roman"/>
          <w:kern w:val="2"/>
        </w:rPr>
        <w:t xml:space="preserve"> lat</w:t>
      </w:r>
      <w:r w:rsidR="0080686C">
        <w:rPr>
          <w:rFonts w:cs="Times New Roman"/>
          <w:kern w:val="2"/>
        </w:rPr>
        <w:t xml:space="preserve"> w tym powyżej 6 lat pracy z </w:t>
      </w:r>
      <w:r w:rsidR="000B47EC">
        <w:rPr>
          <w:rFonts w:cs="Times New Roman"/>
          <w:kern w:val="2"/>
        </w:rPr>
        <w:t>dziećmi</w:t>
      </w:r>
      <w:r w:rsidRPr="000F164F">
        <w:rPr>
          <w:rFonts w:cs="Times New Roman"/>
          <w:kern w:val="2"/>
        </w:rPr>
        <w:t xml:space="preserve"> – 40 pkt</w:t>
      </w:r>
    </w:p>
    <w:p w14:paraId="24BA2179" w14:textId="77777777" w:rsidR="00073D88" w:rsidRDefault="00073D88" w:rsidP="00073D88">
      <w:pPr>
        <w:tabs>
          <w:tab w:val="left" w:pos="567"/>
        </w:tabs>
        <w:ind w:left="567"/>
        <w:jc w:val="both"/>
        <w:rPr>
          <w:rFonts w:cs="Times New Roman"/>
          <w:kern w:val="2"/>
        </w:rPr>
      </w:pPr>
    </w:p>
    <w:p w14:paraId="13A2E578" w14:textId="77777777" w:rsidR="003A2E10" w:rsidRPr="007E2E3C" w:rsidRDefault="003A2E10" w:rsidP="003A2E10">
      <w:pPr>
        <w:pStyle w:val="Standard"/>
        <w:jc w:val="both"/>
        <w:rPr>
          <w:b/>
          <w:bCs/>
          <w:iCs/>
          <w:sz w:val="28"/>
          <w:szCs w:val="28"/>
        </w:rPr>
      </w:pPr>
      <w:r w:rsidRPr="007E2E3C">
        <w:rPr>
          <w:rFonts w:cs="Arial"/>
          <w:b/>
          <w:bCs/>
          <w:iCs/>
          <w:sz w:val="28"/>
          <w:szCs w:val="28"/>
        </w:rPr>
        <w:t>W zakresie części 4:</w:t>
      </w:r>
    </w:p>
    <w:p w14:paraId="6B49DD25" w14:textId="77777777" w:rsidR="003A2E10" w:rsidRPr="00B67146" w:rsidRDefault="003A2E10" w:rsidP="003A2E10">
      <w:pPr>
        <w:pStyle w:val="Standard"/>
        <w:rPr>
          <w:b/>
          <w:bCs/>
          <w:iCs/>
          <w:sz w:val="18"/>
          <w:szCs w:val="18"/>
        </w:rPr>
      </w:pPr>
    </w:p>
    <w:tbl>
      <w:tblPr>
        <w:tblW w:w="8871" w:type="dxa"/>
        <w:jc w:val="center"/>
        <w:tblLayout w:type="fixed"/>
        <w:tblCellMar>
          <w:left w:w="10" w:type="dxa"/>
          <w:right w:w="10" w:type="dxa"/>
        </w:tblCellMar>
        <w:tblLook w:val="0000" w:firstRow="0" w:lastRow="0" w:firstColumn="0" w:lastColumn="0" w:noHBand="0" w:noVBand="0"/>
      </w:tblPr>
      <w:tblGrid>
        <w:gridCol w:w="1095"/>
        <w:gridCol w:w="6098"/>
        <w:gridCol w:w="1678"/>
      </w:tblGrid>
      <w:tr w:rsidR="003A2E10" w:rsidRPr="00CF36BD" w14:paraId="17D115E5" w14:textId="77777777" w:rsidTr="00594111">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0BB5C942" w14:textId="77777777" w:rsidR="003A2E10" w:rsidRPr="00CF36BD" w:rsidRDefault="003A2E10" w:rsidP="00594111">
            <w:pPr>
              <w:pStyle w:val="Standard"/>
              <w:jc w:val="center"/>
              <w:rPr>
                <w:rFonts w:cs="Arial"/>
                <w:b/>
                <w:iCs/>
              </w:rPr>
            </w:pPr>
            <w:r w:rsidRPr="00CF36BD">
              <w:rPr>
                <w:rFonts w:cs="Arial"/>
                <w:b/>
                <w:iCs/>
              </w:rPr>
              <w:t>Nr kryt.</w:t>
            </w:r>
          </w:p>
        </w:tc>
        <w:tc>
          <w:tcPr>
            <w:tcW w:w="609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57F6A358" w14:textId="77777777" w:rsidR="003A2E10" w:rsidRPr="00CF36BD" w:rsidRDefault="003A2E10" w:rsidP="00594111">
            <w:pPr>
              <w:pStyle w:val="Nagwek7"/>
              <w:spacing w:before="0" w:after="0"/>
              <w:ind w:left="720" w:firstLine="0"/>
              <w:jc w:val="center"/>
              <w:rPr>
                <w:rFonts w:cs="Arial"/>
                <w:b/>
                <w:iCs/>
              </w:rPr>
            </w:pPr>
            <w:r w:rsidRPr="00CF36BD">
              <w:rPr>
                <w:rFonts w:cs="Arial"/>
                <w:b/>
                <w:iCs/>
              </w:rPr>
              <w:t>Opis kryteriów oceny  ofert</w:t>
            </w:r>
          </w:p>
        </w:tc>
        <w:tc>
          <w:tcPr>
            <w:tcW w:w="167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2BE553EB" w14:textId="77777777" w:rsidR="003A2E10" w:rsidRPr="00CF36BD" w:rsidRDefault="003A2E10" w:rsidP="00594111">
            <w:pPr>
              <w:pStyle w:val="Standard"/>
              <w:jc w:val="center"/>
              <w:rPr>
                <w:rFonts w:cs="Arial"/>
                <w:b/>
                <w:iCs/>
              </w:rPr>
            </w:pPr>
            <w:r w:rsidRPr="00CF36BD">
              <w:rPr>
                <w:rFonts w:cs="Arial"/>
                <w:b/>
                <w:iCs/>
              </w:rPr>
              <w:t>Znaczenie</w:t>
            </w:r>
          </w:p>
        </w:tc>
      </w:tr>
      <w:tr w:rsidR="003A2E10" w:rsidRPr="00CF36BD" w14:paraId="15BF9DC9" w14:textId="77777777" w:rsidTr="00594111">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B41BC85" w14:textId="77777777" w:rsidR="003A2E10" w:rsidRPr="00CF36BD" w:rsidRDefault="003A2E10" w:rsidP="00594111">
            <w:pPr>
              <w:pStyle w:val="Standard"/>
              <w:jc w:val="center"/>
              <w:rPr>
                <w:rFonts w:cs="Arial"/>
                <w:bCs/>
              </w:rPr>
            </w:pPr>
            <w:r w:rsidRPr="00CF36BD">
              <w:rPr>
                <w:rFonts w:cs="Arial"/>
                <w:bCs/>
              </w:rPr>
              <w:t>1.</w:t>
            </w:r>
          </w:p>
        </w:tc>
        <w:tc>
          <w:tcPr>
            <w:tcW w:w="60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3EA1B59" w14:textId="77777777" w:rsidR="003A2E10" w:rsidRPr="00CF36BD" w:rsidRDefault="003A2E10" w:rsidP="00594111">
            <w:pPr>
              <w:pStyle w:val="Standard"/>
              <w:jc w:val="center"/>
              <w:rPr>
                <w:rFonts w:cs="Arial"/>
                <w:bCs/>
              </w:rPr>
            </w:pPr>
            <w:r w:rsidRPr="00CF36BD">
              <w:rPr>
                <w:rFonts w:cs="Arial"/>
                <w:bCs/>
              </w:rPr>
              <w:t>Cena brutto</w:t>
            </w:r>
          </w:p>
        </w:tc>
        <w:tc>
          <w:tcPr>
            <w:tcW w:w="16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72807CA" w14:textId="77777777" w:rsidR="003A2E10" w:rsidRPr="00CF36BD" w:rsidRDefault="003A2E10" w:rsidP="00594111">
            <w:pPr>
              <w:pStyle w:val="Standard"/>
              <w:jc w:val="center"/>
              <w:rPr>
                <w:rFonts w:cs="Arial"/>
                <w:bCs/>
              </w:rPr>
            </w:pPr>
            <w:r w:rsidRPr="00CF36BD">
              <w:rPr>
                <w:rFonts w:cs="Arial"/>
                <w:bCs/>
              </w:rPr>
              <w:t>60%</w:t>
            </w:r>
          </w:p>
        </w:tc>
      </w:tr>
      <w:tr w:rsidR="003A2E10" w:rsidRPr="00CF36BD" w14:paraId="6EA26ED9" w14:textId="77777777" w:rsidTr="00594111">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7314F3D8" w14:textId="77777777" w:rsidR="003A2E10" w:rsidRPr="00CF36BD" w:rsidRDefault="003A2E10" w:rsidP="00594111">
            <w:pPr>
              <w:pStyle w:val="Standard"/>
              <w:jc w:val="center"/>
              <w:rPr>
                <w:rFonts w:cs="Arial"/>
                <w:bCs/>
              </w:rPr>
            </w:pPr>
            <w:r w:rsidRPr="00CF36BD">
              <w:rPr>
                <w:rFonts w:cs="Arial"/>
                <w:bCs/>
              </w:rPr>
              <w:t>2.</w:t>
            </w:r>
          </w:p>
        </w:tc>
        <w:tc>
          <w:tcPr>
            <w:tcW w:w="60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05DB9EC8" w14:textId="77777777" w:rsidR="003A2E10" w:rsidRPr="00CF36BD" w:rsidRDefault="003A2E10" w:rsidP="00594111">
            <w:pPr>
              <w:pStyle w:val="Standard"/>
              <w:jc w:val="center"/>
              <w:rPr>
                <w:rFonts w:cs="Arial"/>
                <w:bCs/>
              </w:rPr>
            </w:pPr>
            <w:r>
              <w:rPr>
                <w:rFonts w:cs="Arial"/>
                <w:bCs/>
              </w:rPr>
              <w:t>Doświadczenie</w:t>
            </w:r>
          </w:p>
        </w:tc>
        <w:tc>
          <w:tcPr>
            <w:tcW w:w="16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55671521" w14:textId="77777777" w:rsidR="003A2E10" w:rsidRPr="00CF36BD" w:rsidRDefault="003A2E10" w:rsidP="00594111">
            <w:pPr>
              <w:pStyle w:val="Standard"/>
              <w:jc w:val="center"/>
              <w:rPr>
                <w:rFonts w:cs="Arial"/>
                <w:bCs/>
              </w:rPr>
            </w:pPr>
            <w:r w:rsidRPr="00CF36BD">
              <w:rPr>
                <w:rFonts w:cs="Arial"/>
                <w:bCs/>
              </w:rPr>
              <w:t>40%</w:t>
            </w:r>
          </w:p>
        </w:tc>
      </w:tr>
    </w:tbl>
    <w:p w14:paraId="68836F32" w14:textId="77777777" w:rsidR="003A2E10" w:rsidRPr="00CF36BD" w:rsidRDefault="003A2E10" w:rsidP="003A2E10">
      <w:pPr>
        <w:rPr>
          <w:vanish/>
        </w:rPr>
      </w:pPr>
    </w:p>
    <w:p w14:paraId="154DAE74" w14:textId="77777777" w:rsidR="003A2E10" w:rsidRPr="00ED1902" w:rsidRDefault="003A2E10" w:rsidP="003A2E10">
      <w:pPr>
        <w:pStyle w:val="Standard"/>
        <w:spacing w:before="120"/>
        <w:jc w:val="both"/>
        <w:rPr>
          <w:rFonts w:cs="Arial"/>
          <w:b/>
        </w:rPr>
      </w:pPr>
      <w:r>
        <w:rPr>
          <w:rFonts w:cs="Arial"/>
          <w:b/>
        </w:rPr>
        <w:t>2.</w:t>
      </w:r>
      <w:r w:rsidRPr="008441D0">
        <w:rPr>
          <w:rFonts w:cs="Arial"/>
          <w:b/>
        </w:rPr>
        <w:t xml:space="preserve">Sposób oceny ofert: </w:t>
      </w:r>
    </w:p>
    <w:p w14:paraId="602A5116" w14:textId="77777777" w:rsidR="003A2E10" w:rsidRPr="00ED1902" w:rsidRDefault="003A2E10" w:rsidP="003A2E10">
      <w:pPr>
        <w:pStyle w:val="Standard"/>
        <w:spacing w:before="120"/>
        <w:jc w:val="both"/>
        <w:rPr>
          <w:rFonts w:cs="Arial"/>
        </w:rPr>
      </w:pPr>
    </w:p>
    <w:p w14:paraId="527594A1" w14:textId="77777777" w:rsidR="003A2E10" w:rsidRDefault="003A2E10" w:rsidP="003A2E10">
      <w:pPr>
        <w:spacing w:line="360" w:lineRule="auto"/>
        <w:jc w:val="both"/>
      </w:pPr>
      <w:r w:rsidRPr="007953EA">
        <w:rPr>
          <w:b/>
        </w:rPr>
        <w:lastRenderedPageBreak/>
        <w:t>Kryterium 1:</w:t>
      </w:r>
      <w:r>
        <w:t xml:space="preserve"> „cena” - o</w:t>
      </w:r>
      <w:r w:rsidRPr="00A24828">
        <w:t>ferta z najniższą ceną otrzyma 60 pkt</w:t>
      </w:r>
      <w:r>
        <w:t>.</w:t>
      </w:r>
      <w:r w:rsidRPr="00A24828">
        <w:t>, pozosta</w:t>
      </w:r>
      <w:r>
        <w:t>łe proporcjonalnie według wzoru poniżej (tabela).</w:t>
      </w:r>
    </w:p>
    <w:tbl>
      <w:tblPr>
        <w:tblW w:w="10054" w:type="dxa"/>
        <w:jc w:val="center"/>
        <w:tblLayout w:type="fixed"/>
        <w:tblCellMar>
          <w:left w:w="10" w:type="dxa"/>
          <w:right w:w="10" w:type="dxa"/>
        </w:tblCellMar>
        <w:tblLook w:val="0000" w:firstRow="0" w:lastRow="0" w:firstColumn="0" w:lastColumn="0" w:noHBand="0" w:noVBand="0"/>
      </w:tblPr>
      <w:tblGrid>
        <w:gridCol w:w="444"/>
        <w:gridCol w:w="6213"/>
        <w:gridCol w:w="1701"/>
        <w:gridCol w:w="1696"/>
      </w:tblGrid>
      <w:tr w:rsidR="003A2E10" w:rsidRPr="00CF36BD" w14:paraId="7937AA29" w14:textId="77777777" w:rsidTr="00594111">
        <w:trPr>
          <w:cantSplit/>
          <w:trHeight w:val="1193"/>
          <w:jc w:val="center"/>
        </w:trPr>
        <w:tc>
          <w:tcPr>
            <w:tcW w:w="444"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03D3C3F3" w14:textId="77777777" w:rsidR="003A2E10" w:rsidRPr="00CF36BD" w:rsidRDefault="003A2E10" w:rsidP="00594111">
            <w:pPr>
              <w:pStyle w:val="Standard"/>
              <w:jc w:val="center"/>
              <w:rPr>
                <w:rFonts w:cs="Arial"/>
                <w:b/>
                <w:sz w:val="22"/>
              </w:rPr>
            </w:pPr>
          </w:p>
          <w:p w14:paraId="6E11047C" w14:textId="77777777" w:rsidR="003A2E10" w:rsidRPr="00CF36BD" w:rsidRDefault="003A2E10" w:rsidP="00594111">
            <w:pPr>
              <w:pStyle w:val="Standard"/>
              <w:jc w:val="center"/>
              <w:rPr>
                <w:rFonts w:cs="Arial"/>
                <w:b/>
                <w:sz w:val="22"/>
              </w:rPr>
            </w:pPr>
            <w:r w:rsidRPr="00CF36BD">
              <w:rPr>
                <w:rFonts w:cs="Arial"/>
                <w:b/>
                <w:sz w:val="22"/>
              </w:rPr>
              <w:t>l.p</w:t>
            </w:r>
          </w:p>
        </w:tc>
        <w:tc>
          <w:tcPr>
            <w:tcW w:w="6213"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1DE606A1" w14:textId="77777777" w:rsidR="003A2E10" w:rsidRPr="00CF36BD" w:rsidRDefault="003A2E10" w:rsidP="00594111">
            <w:pPr>
              <w:pStyle w:val="Standard"/>
              <w:jc w:val="center"/>
              <w:rPr>
                <w:rFonts w:cs="Arial"/>
                <w:b/>
                <w:sz w:val="22"/>
              </w:rPr>
            </w:pPr>
          </w:p>
          <w:p w14:paraId="1C991273" w14:textId="77777777" w:rsidR="003A2E10" w:rsidRPr="00CF36BD" w:rsidRDefault="003A2E10" w:rsidP="00594111">
            <w:pPr>
              <w:pStyle w:val="Standard"/>
              <w:jc w:val="center"/>
              <w:rPr>
                <w:rFonts w:cs="Arial"/>
                <w:b/>
                <w:sz w:val="22"/>
              </w:rPr>
            </w:pPr>
            <w:r w:rsidRPr="00CF36BD">
              <w:rPr>
                <w:rFonts w:cs="Arial"/>
                <w:b/>
                <w:sz w:val="22"/>
              </w:rPr>
              <w:t>Kryterium</w:t>
            </w:r>
          </w:p>
        </w:tc>
        <w:tc>
          <w:tcPr>
            <w:tcW w:w="1701"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376595F4" w14:textId="77777777" w:rsidR="003A2E10" w:rsidRPr="00CF36BD" w:rsidRDefault="003A2E10" w:rsidP="00594111">
            <w:pPr>
              <w:pStyle w:val="Standard"/>
              <w:jc w:val="center"/>
              <w:rPr>
                <w:rFonts w:cs="Arial"/>
                <w:b/>
                <w:sz w:val="22"/>
              </w:rPr>
            </w:pPr>
            <w:r w:rsidRPr="00CF36BD">
              <w:rPr>
                <w:rFonts w:cs="Arial"/>
                <w:b/>
                <w:sz w:val="22"/>
              </w:rPr>
              <w:t>Znaczenie</w:t>
            </w:r>
          </w:p>
          <w:p w14:paraId="4F3672C1" w14:textId="77777777" w:rsidR="003A2E10" w:rsidRPr="00CF36BD" w:rsidRDefault="003A2E10" w:rsidP="00594111">
            <w:pPr>
              <w:pStyle w:val="Standard"/>
              <w:jc w:val="center"/>
              <w:rPr>
                <w:rFonts w:cs="Arial"/>
                <w:b/>
                <w:sz w:val="22"/>
              </w:rPr>
            </w:pPr>
            <w:r w:rsidRPr="00CF36BD">
              <w:rPr>
                <w:rFonts w:cs="Arial"/>
                <w:b/>
                <w:sz w:val="22"/>
              </w:rPr>
              <w:t>procentowe</w:t>
            </w:r>
          </w:p>
          <w:p w14:paraId="76DD2A08" w14:textId="77777777" w:rsidR="003A2E10" w:rsidRPr="00CF36BD" w:rsidRDefault="003A2E10" w:rsidP="00594111">
            <w:pPr>
              <w:pStyle w:val="Standard"/>
              <w:jc w:val="center"/>
              <w:rPr>
                <w:rFonts w:cs="Arial"/>
                <w:b/>
                <w:sz w:val="22"/>
              </w:rPr>
            </w:pPr>
            <w:r w:rsidRPr="00CF36BD">
              <w:rPr>
                <w:rFonts w:cs="Arial"/>
                <w:b/>
                <w:sz w:val="22"/>
              </w:rPr>
              <w:t>kryterium</w:t>
            </w:r>
          </w:p>
        </w:tc>
        <w:tc>
          <w:tcPr>
            <w:tcW w:w="1696"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1DA25F88" w14:textId="77777777" w:rsidR="003A2E10" w:rsidRPr="00CF36BD" w:rsidRDefault="003A2E10" w:rsidP="00594111">
            <w:pPr>
              <w:pStyle w:val="Standard"/>
              <w:jc w:val="center"/>
              <w:rPr>
                <w:rFonts w:cs="Arial"/>
                <w:b/>
                <w:sz w:val="22"/>
              </w:rPr>
            </w:pPr>
            <w:r w:rsidRPr="00CF36BD">
              <w:rPr>
                <w:rFonts w:cs="Arial"/>
                <w:b/>
                <w:sz w:val="22"/>
              </w:rPr>
              <w:t>Maksymalna ilość punktów jakie może otrzymać oferta za dane kryterium</w:t>
            </w:r>
          </w:p>
        </w:tc>
      </w:tr>
      <w:tr w:rsidR="003A2E10" w:rsidRPr="00CF36BD" w14:paraId="2376BDA1" w14:textId="77777777" w:rsidTr="00594111">
        <w:trPr>
          <w:cantSplit/>
          <w:trHeight w:val="411"/>
          <w:jc w:val="center"/>
        </w:trPr>
        <w:tc>
          <w:tcPr>
            <w:tcW w:w="44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6787EB37" w14:textId="77777777" w:rsidR="003A2E10" w:rsidRPr="00CF36BD" w:rsidRDefault="003A2E10" w:rsidP="00594111">
            <w:pPr>
              <w:pStyle w:val="Standard"/>
              <w:ind w:left="72"/>
              <w:jc w:val="both"/>
              <w:rPr>
                <w:rFonts w:cs="Arial"/>
                <w:b/>
              </w:rPr>
            </w:pPr>
            <w:r w:rsidRPr="00CF36BD">
              <w:rPr>
                <w:rFonts w:cs="Arial"/>
                <w:b/>
              </w:rPr>
              <w:t>1</w:t>
            </w:r>
            <w:r>
              <w:rPr>
                <w:rFonts w:cs="Arial"/>
                <w:b/>
              </w:rPr>
              <w:t>.</w:t>
            </w:r>
          </w:p>
        </w:tc>
        <w:tc>
          <w:tcPr>
            <w:tcW w:w="621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645794CA" w14:textId="77777777" w:rsidR="003A2E10" w:rsidRPr="00C73471" w:rsidRDefault="003A2E10" w:rsidP="00594111">
            <w:pPr>
              <w:widowControl/>
              <w:suppressAutoHyphens w:val="0"/>
              <w:autoSpaceDN/>
              <w:spacing w:after="200" w:line="276" w:lineRule="auto"/>
              <w:contextualSpacing/>
              <w:jc w:val="both"/>
              <w:textAlignment w:val="auto"/>
              <w:rPr>
                <w:rFonts w:cs="Times New Roman"/>
              </w:rPr>
            </w:pPr>
            <w:r w:rsidRPr="00C73471">
              <w:rPr>
                <w:rFonts w:cs="Times New Roman"/>
              </w:rPr>
              <w:t xml:space="preserve">dla ceny: </w:t>
            </w:r>
            <w:r w:rsidRPr="00C73471">
              <w:rPr>
                <w:rFonts w:cs="Times New Roman"/>
                <w:b/>
              </w:rPr>
              <w:t>W</w:t>
            </w:r>
            <w:r w:rsidRPr="00C73471">
              <w:rPr>
                <w:rFonts w:cs="Times New Roman"/>
                <w:b/>
                <w:vertAlign w:val="subscript"/>
              </w:rPr>
              <w:t>obliczana</w:t>
            </w:r>
            <w:r w:rsidRPr="00C73471">
              <w:rPr>
                <w:rFonts w:cs="Times New Roman"/>
                <w:b/>
              </w:rPr>
              <w:t xml:space="preserve"> = (Cn/Cb)*60</w:t>
            </w:r>
          </w:p>
          <w:p w14:paraId="0EF3F43C" w14:textId="77777777" w:rsidR="003A2E10" w:rsidRPr="00C73471" w:rsidRDefault="003A2E10" w:rsidP="00594111">
            <w:pPr>
              <w:rPr>
                <w:rFonts w:cs="Times New Roman"/>
              </w:rPr>
            </w:pPr>
            <w:r w:rsidRPr="00C73471">
              <w:rPr>
                <w:rFonts w:cs="Times New Roman"/>
              </w:rPr>
              <w:t>gdzie:</w:t>
            </w:r>
          </w:p>
          <w:p w14:paraId="3FED5606" w14:textId="77777777" w:rsidR="003A2E10" w:rsidRPr="00C73471" w:rsidRDefault="003A2E10" w:rsidP="00594111">
            <w:pPr>
              <w:rPr>
                <w:rFonts w:cs="Times New Roman"/>
              </w:rPr>
            </w:pPr>
            <w:r w:rsidRPr="00C73471">
              <w:rPr>
                <w:rFonts w:cs="Times New Roman"/>
                <w:b/>
              </w:rPr>
              <w:t>W</w:t>
            </w:r>
            <w:r w:rsidRPr="00C73471">
              <w:rPr>
                <w:rFonts w:cs="Times New Roman"/>
                <w:b/>
                <w:vertAlign w:val="subscript"/>
              </w:rPr>
              <w:t>obliczana</w:t>
            </w:r>
            <w:r w:rsidRPr="00C73471">
              <w:rPr>
                <w:rFonts w:cs="Times New Roman"/>
                <w:b/>
              </w:rPr>
              <w:t xml:space="preserve"> </w:t>
            </w:r>
            <w:r w:rsidRPr="00C73471">
              <w:rPr>
                <w:rFonts w:cs="Times New Roman"/>
                <w:b/>
              </w:rPr>
              <w:tab/>
              <w:t xml:space="preserve">– </w:t>
            </w:r>
            <w:r w:rsidRPr="00C73471">
              <w:rPr>
                <w:rFonts w:cs="Times New Roman"/>
              </w:rPr>
              <w:t>obliczana wartość punktowa oferty;</w:t>
            </w:r>
          </w:p>
          <w:p w14:paraId="0F09EED0" w14:textId="77777777" w:rsidR="003A2E10" w:rsidRPr="00C73471" w:rsidRDefault="003A2E10" w:rsidP="00594111">
            <w:pPr>
              <w:rPr>
                <w:rFonts w:cs="Times New Roman"/>
              </w:rPr>
            </w:pPr>
            <w:r w:rsidRPr="00C73471">
              <w:rPr>
                <w:rFonts w:cs="Times New Roman"/>
                <w:b/>
              </w:rPr>
              <w:t xml:space="preserve">Cn </w:t>
            </w:r>
            <w:r w:rsidRPr="00C73471">
              <w:rPr>
                <w:rFonts w:cs="Times New Roman"/>
                <w:b/>
              </w:rPr>
              <w:tab/>
            </w:r>
            <w:r w:rsidRPr="00C73471">
              <w:rPr>
                <w:rFonts w:cs="Times New Roman"/>
                <w:b/>
              </w:rPr>
              <w:tab/>
              <w:t>–</w:t>
            </w:r>
            <w:r w:rsidRPr="00C73471">
              <w:rPr>
                <w:rFonts w:cs="Times New Roman"/>
              </w:rPr>
              <w:t xml:space="preserve"> najniższa cena spośród złożonych ofert;</w:t>
            </w:r>
          </w:p>
          <w:p w14:paraId="0B1B51BF" w14:textId="77777777" w:rsidR="003A2E10" w:rsidRPr="00C73471" w:rsidRDefault="003A2E10" w:rsidP="00594111">
            <w:pPr>
              <w:rPr>
                <w:rFonts w:cs="Times New Roman"/>
              </w:rPr>
            </w:pPr>
            <w:r w:rsidRPr="00C73471">
              <w:rPr>
                <w:rFonts w:cs="Times New Roman"/>
                <w:b/>
              </w:rPr>
              <w:t xml:space="preserve">Cb   </w:t>
            </w:r>
            <w:r w:rsidRPr="00C73471">
              <w:rPr>
                <w:rFonts w:cs="Times New Roman"/>
                <w:b/>
              </w:rPr>
              <w:tab/>
            </w:r>
            <w:r w:rsidRPr="00C73471">
              <w:rPr>
                <w:rFonts w:cs="Times New Roman"/>
                <w:b/>
              </w:rPr>
              <w:tab/>
              <w:t xml:space="preserve">– </w:t>
            </w:r>
            <w:r w:rsidRPr="00C73471">
              <w:rPr>
                <w:rFonts w:cs="Times New Roman"/>
              </w:rPr>
              <w:t>cena oferty obliczanej;</w:t>
            </w:r>
          </w:p>
          <w:p w14:paraId="321BB7FF" w14:textId="77777777" w:rsidR="003A2E10" w:rsidRPr="00C73471" w:rsidRDefault="003A2E10" w:rsidP="00594111">
            <w:pPr>
              <w:pStyle w:val="Standard"/>
              <w:jc w:val="both"/>
              <w:rPr>
                <w:highlight w:val="yellow"/>
              </w:rPr>
            </w:pPr>
          </w:p>
        </w:tc>
        <w:tc>
          <w:tcPr>
            <w:tcW w:w="170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6C6E8089" w14:textId="77777777" w:rsidR="003A2E10" w:rsidRPr="002E677A" w:rsidRDefault="003A2E10" w:rsidP="00594111">
            <w:pPr>
              <w:pStyle w:val="Standard"/>
              <w:jc w:val="center"/>
              <w:rPr>
                <w:rFonts w:cs="Arial"/>
              </w:rPr>
            </w:pPr>
            <w:r w:rsidRPr="002E677A">
              <w:rPr>
                <w:rFonts w:cs="Arial"/>
              </w:rPr>
              <w:t>60%</w:t>
            </w:r>
          </w:p>
        </w:tc>
        <w:tc>
          <w:tcPr>
            <w:tcW w:w="169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6645EBDF" w14:textId="77777777" w:rsidR="003A2E10" w:rsidRPr="002E677A" w:rsidRDefault="003A2E10" w:rsidP="00594111">
            <w:pPr>
              <w:pStyle w:val="Standard"/>
              <w:jc w:val="center"/>
              <w:rPr>
                <w:rFonts w:cs="Arial"/>
              </w:rPr>
            </w:pPr>
            <w:r w:rsidRPr="002E677A">
              <w:rPr>
                <w:rFonts w:cs="Arial"/>
              </w:rPr>
              <w:t>60 pkt</w:t>
            </w:r>
          </w:p>
        </w:tc>
      </w:tr>
    </w:tbl>
    <w:p w14:paraId="1D558762" w14:textId="77777777" w:rsidR="003A2E10" w:rsidRDefault="003A2E10" w:rsidP="003A2E10">
      <w:pPr>
        <w:spacing w:line="360" w:lineRule="auto"/>
        <w:jc w:val="both"/>
      </w:pPr>
    </w:p>
    <w:p w14:paraId="75376F6C" w14:textId="77777777" w:rsidR="003A2E10" w:rsidRPr="00FB0E2A" w:rsidRDefault="003A2E10" w:rsidP="003A2E10">
      <w:pPr>
        <w:pStyle w:val="Akapitzlist"/>
        <w:spacing w:line="360" w:lineRule="auto"/>
        <w:ind w:left="0"/>
        <w:jc w:val="both"/>
      </w:pPr>
      <w:r w:rsidRPr="007953EA">
        <w:rPr>
          <w:b/>
        </w:rPr>
        <w:t>Kryterium 2:</w:t>
      </w:r>
      <w:r>
        <w:t xml:space="preserve"> </w:t>
      </w:r>
      <w:r w:rsidRPr="00FB0E2A">
        <w:t>„</w:t>
      </w:r>
      <w:r w:rsidRPr="00FB0E2A">
        <w:rPr>
          <w:rFonts w:eastAsia="SimSun"/>
          <w:kern w:val="2"/>
          <w:lang w:eastAsia="zh-CN"/>
        </w:rPr>
        <w:t>doświadczenie”</w:t>
      </w:r>
      <w:r w:rsidRPr="000F164F">
        <w:rPr>
          <w:rFonts w:eastAsia="SimSun"/>
          <w:b/>
          <w:kern w:val="2"/>
          <w:lang w:eastAsia="zh-CN"/>
        </w:rPr>
        <w:t xml:space="preserve"> </w:t>
      </w:r>
      <w:r w:rsidRPr="000F164F">
        <w:rPr>
          <w:rFonts w:eastAsia="SimSun"/>
          <w:kern w:val="2"/>
          <w:lang w:eastAsia="zh-CN"/>
        </w:rPr>
        <w:t xml:space="preserve"> – punkty zostaną przyznane na następujących zasadach:</w:t>
      </w:r>
    </w:p>
    <w:p w14:paraId="6ABA849B" w14:textId="166E9145" w:rsidR="003A2E10" w:rsidRPr="00E670E2" w:rsidRDefault="00606245" w:rsidP="003A2E10">
      <w:pPr>
        <w:pStyle w:val="Standard"/>
        <w:widowControl/>
        <w:suppressAutoHyphens w:val="0"/>
        <w:autoSpaceDE w:val="0"/>
        <w:adjustRightInd w:val="0"/>
        <w:spacing w:after="100"/>
        <w:jc w:val="both"/>
        <w:textAlignment w:val="auto"/>
        <w:rPr>
          <w:b/>
          <w:color w:val="FF0000"/>
        </w:rPr>
      </w:pPr>
      <w:r w:rsidRPr="00606245">
        <w:rPr>
          <w:rFonts w:eastAsia="SimSun"/>
          <w:kern w:val="2"/>
          <w:lang w:eastAsia="zh-CN"/>
        </w:rPr>
        <w:t>Doświadczenie</w:t>
      </w:r>
      <w:r w:rsidR="003A2E10" w:rsidRPr="00606245">
        <w:rPr>
          <w:rFonts w:eastAsia="SimSun"/>
          <w:kern w:val="2"/>
          <w:lang w:eastAsia="zh-CN"/>
        </w:rPr>
        <w:t xml:space="preserve"> </w:t>
      </w:r>
      <w:r w:rsidR="003A2E10" w:rsidRPr="00606245">
        <w:rPr>
          <w:rFonts w:eastAsia="SimSun"/>
          <w:b/>
          <w:bCs/>
          <w:kern w:val="2"/>
          <w:lang w:eastAsia="zh-CN"/>
        </w:rPr>
        <w:t xml:space="preserve">w </w:t>
      </w:r>
      <w:r w:rsidR="003A2E10" w:rsidRPr="00606245">
        <w:rPr>
          <w:b/>
          <w:bCs/>
          <w:kern w:val="2"/>
        </w:rPr>
        <w:t>zakresie</w:t>
      </w:r>
      <w:r w:rsidR="00E670E2" w:rsidRPr="00606245">
        <w:rPr>
          <w:b/>
          <w:bCs/>
          <w:kern w:val="2"/>
        </w:rPr>
        <w:t xml:space="preserve"> </w:t>
      </w:r>
      <w:r w:rsidR="00E670E2" w:rsidRPr="00606245">
        <w:rPr>
          <w:b/>
          <w:bCs/>
        </w:rPr>
        <w:t>świadczenia usług fizjoterapeutycznych, w tym pracy z</w:t>
      </w:r>
      <w:r w:rsidR="00E670E2" w:rsidRPr="007873E2">
        <w:rPr>
          <w:b/>
          <w:bCs/>
        </w:rPr>
        <w:t xml:space="preserve"> pacjentami w warunkach domowych</w:t>
      </w:r>
      <w:r w:rsidR="00E670E2">
        <w:rPr>
          <w:color w:val="FF0000"/>
        </w:rPr>
        <w:t xml:space="preserve"> </w:t>
      </w:r>
      <w:r w:rsidR="003A2E10" w:rsidRPr="000F164F">
        <w:rPr>
          <w:rFonts w:eastAsia="SimSun"/>
          <w:kern w:val="2"/>
          <w:lang w:eastAsia="zh-CN"/>
        </w:rPr>
        <w:t>osoby wyznaczonej do realizacji zamówienia, punktacja:</w:t>
      </w:r>
    </w:p>
    <w:p w14:paraId="107E309D" w14:textId="77777777" w:rsidR="003A2E10" w:rsidRPr="000F164F" w:rsidRDefault="003A2E10" w:rsidP="003A2E10">
      <w:pPr>
        <w:tabs>
          <w:tab w:val="left" w:pos="567"/>
        </w:tabs>
        <w:ind w:left="567"/>
        <w:jc w:val="both"/>
        <w:rPr>
          <w:rFonts w:cs="Times New Roman"/>
          <w:kern w:val="2"/>
        </w:rPr>
      </w:pPr>
      <w:r w:rsidRPr="000F164F">
        <w:rPr>
          <w:rFonts w:cs="Times New Roman"/>
          <w:kern w:val="2"/>
        </w:rPr>
        <w:t xml:space="preserve">- doświadczenie </w:t>
      </w:r>
      <w:r>
        <w:rPr>
          <w:rFonts w:cs="Times New Roman"/>
          <w:kern w:val="2"/>
        </w:rPr>
        <w:t>5</w:t>
      </w:r>
      <w:r w:rsidRPr="000F164F">
        <w:rPr>
          <w:rFonts w:cs="Times New Roman"/>
          <w:kern w:val="2"/>
        </w:rPr>
        <w:t>-letnie– 0 pkt</w:t>
      </w:r>
    </w:p>
    <w:p w14:paraId="541BA5A4" w14:textId="77777777" w:rsidR="003A2E10" w:rsidRPr="000F164F" w:rsidRDefault="003A2E10" w:rsidP="003A2E10">
      <w:pPr>
        <w:tabs>
          <w:tab w:val="left" w:pos="567"/>
        </w:tabs>
        <w:ind w:left="567"/>
        <w:jc w:val="both"/>
        <w:rPr>
          <w:rFonts w:cs="Times New Roman"/>
          <w:kern w:val="2"/>
        </w:rPr>
      </w:pPr>
      <w:r w:rsidRPr="000F164F">
        <w:rPr>
          <w:rFonts w:cs="Times New Roman"/>
          <w:kern w:val="2"/>
        </w:rPr>
        <w:t xml:space="preserve">- doświadczenie </w:t>
      </w:r>
      <w:r>
        <w:rPr>
          <w:rFonts w:cs="Times New Roman"/>
          <w:kern w:val="2"/>
        </w:rPr>
        <w:t>6</w:t>
      </w:r>
      <w:r w:rsidRPr="000F164F">
        <w:rPr>
          <w:rFonts w:cs="Times New Roman"/>
          <w:kern w:val="2"/>
        </w:rPr>
        <w:t>-letnie– 10 pkt</w:t>
      </w:r>
    </w:p>
    <w:p w14:paraId="43AE5DAB" w14:textId="77777777" w:rsidR="003A2E10" w:rsidRPr="000F164F" w:rsidRDefault="003A2E10" w:rsidP="003A2E10">
      <w:pPr>
        <w:tabs>
          <w:tab w:val="left" w:pos="567"/>
        </w:tabs>
        <w:ind w:left="567"/>
        <w:jc w:val="both"/>
        <w:rPr>
          <w:rFonts w:cs="Times New Roman"/>
          <w:kern w:val="2"/>
        </w:rPr>
      </w:pPr>
      <w:r w:rsidRPr="000F164F">
        <w:rPr>
          <w:rFonts w:cs="Times New Roman"/>
          <w:kern w:val="2"/>
        </w:rPr>
        <w:t xml:space="preserve">- doświadczenie </w:t>
      </w:r>
      <w:r>
        <w:rPr>
          <w:rFonts w:cs="Times New Roman"/>
          <w:kern w:val="2"/>
        </w:rPr>
        <w:t>7-letnie</w:t>
      </w:r>
      <w:r w:rsidRPr="000F164F">
        <w:rPr>
          <w:rFonts w:cs="Times New Roman"/>
          <w:kern w:val="2"/>
        </w:rPr>
        <w:t>– 20 pkt</w:t>
      </w:r>
    </w:p>
    <w:p w14:paraId="134C41D7" w14:textId="77777777" w:rsidR="003A2E10" w:rsidRPr="000F164F" w:rsidRDefault="003A2E10" w:rsidP="003A2E10">
      <w:pPr>
        <w:tabs>
          <w:tab w:val="left" w:pos="567"/>
        </w:tabs>
        <w:ind w:left="567"/>
        <w:jc w:val="both"/>
        <w:rPr>
          <w:rFonts w:cs="Times New Roman"/>
          <w:kern w:val="2"/>
        </w:rPr>
      </w:pPr>
      <w:r w:rsidRPr="000F164F">
        <w:rPr>
          <w:rFonts w:cs="Times New Roman"/>
          <w:kern w:val="2"/>
        </w:rPr>
        <w:t xml:space="preserve">- doświadczenie </w:t>
      </w:r>
      <w:r>
        <w:rPr>
          <w:rFonts w:cs="Times New Roman"/>
          <w:kern w:val="2"/>
        </w:rPr>
        <w:t>8</w:t>
      </w:r>
      <w:r w:rsidR="00E670E2">
        <w:rPr>
          <w:rFonts w:cs="Times New Roman"/>
          <w:kern w:val="2"/>
        </w:rPr>
        <w:t>-letnie</w:t>
      </w:r>
      <w:r>
        <w:rPr>
          <w:rFonts w:cs="Times New Roman"/>
          <w:kern w:val="2"/>
        </w:rPr>
        <w:t xml:space="preserve"> </w:t>
      </w:r>
      <w:r w:rsidRPr="000F164F">
        <w:rPr>
          <w:rFonts w:cs="Times New Roman"/>
          <w:kern w:val="2"/>
        </w:rPr>
        <w:t>–30 pkt</w:t>
      </w:r>
    </w:p>
    <w:p w14:paraId="6F868AFA" w14:textId="77777777" w:rsidR="003A2E10" w:rsidRDefault="003A2E10" w:rsidP="003A2E10">
      <w:pPr>
        <w:tabs>
          <w:tab w:val="left" w:pos="567"/>
        </w:tabs>
        <w:ind w:left="567"/>
        <w:jc w:val="both"/>
        <w:rPr>
          <w:rFonts w:cs="Times New Roman"/>
          <w:kern w:val="2"/>
        </w:rPr>
      </w:pPr>
      <w:r w:rsidRPr="000F164F">
        <w:rPr>
          <w:rFonts w:cs="Times New Roman"/>
          <w:kern w:val="2"/>
        </w:rPr>
        <w:t xml:space="preserve">- doświadczenie powyżej </w:t>
      </w:r>
      <w:r>
        <w:rPr>
          <w:rFonts w:cs="Times New Roman"/>
          <w:kern w:val="2"/>
        </w:rPr>
        <w:t>8</w:t>
      </w:r>
      <w:r w:rsidRPr="000F164F">
        <w:rPr>
          <w:rFonts w:cs="Times New Roman"/>
          <w:kern w:val="2"/>
        </w:rPr>
        <w:t xml:space="preserve"> lat</w:t>
      </w:r>
      <w:r w:rsidR="00E670E2">
        <w:rPr>
          <w:rFonts w:cs="Times New Roman"/>
          <w:kern w:val="2"/>
        </w:rPr>
        <w:t xml:space="preserve"> </w:t>
      </w:r>
      <w:r w:rsidRPr="000F164F">
        <w:rPr>
          <w:rFonts w:cs="Times New Roman"/>
          <w:kern w:val="2"/>
        </w:rPr>
        <w:t>– 40 pkt</w:t>
      </w:r>
    </w:p>
    <w:p w14:paraId="07196552" w14:textId="77777777" w:rsidR="001C6F04" w:rsidRDefault="001C6F04" w:rsidP="001C6F04">
      <w:pPr>
        <w:pStyle w:val="Standard"/>
        <w:jc w:val="both"/>
        <w:rPr>
          <w:rFonts w:cs="Arial"/>
          <w:b/>
          <w:bCs/>
          <w:iCs/>
          <w:sz w:val="28"/>
          <w:szCs w:val="28"/>
        </w:rPr>
      </w:pPr>
    </w:p>
    <w:p w14:paraId="31A039B9" w14:textId="55DB5CA4" w:rsidR="001C6F04" w:rsidRPr="007E2E3C" w:rsidRDefault="001C6F04" w:rsidP="001C6F04">
      <w:pPr>
        <w:pStyle w:val="Standard"/>
        <w:jc w:val="both"/>
        <w:rPr>
          <w:b/>
          <w:bCs/>
          <w:iCs/>
          <w:sz w:val="28"/>
          <w:szCs w:val="28"/>
        </w:rPr>
      </w:pPr>
      <w:r w:rsidRPr="007E2E3C">
        <w:rPr>
          <w:rFonts w:cs="Arial"/>
          <w:b/>
          <w:bCs/>
          <w:iCs/>
          <w:sz w:val="28"/>
          <w:szCs w:val="28"/>
        </w:rPr>
        <w:t xml:space="preserve">W zakresie części </w:t>
      </w:r>
      <w:r>
        <w:rPr>
          <w:rFonts w:cs="Arial"/>
          <w:b/>
          <w:bCs/>
          <w:iCs/>
          <w:sz w:val="28"/>
          <w:szCs w:val="28"/>
        </w:rPr>
        <w:t>5</w:t>
      </w:r>
      <w:r w:rsidRPr="007E2E3C">
        <w:rPr>
          <w:rFonts w:cs="Arial"/>
          <w:b/>
          <w:bCs/>
          <w:iCs/>
          <w:sz w:val="28"/>
          <w:szCs w:val="28"/>
        </w:rPr>
        <w:t>:</w:t>
      </w:r>
    </w:p>
    <w:p w14:paraId="6AD33C6E" w14:textId="77777777" w:rsidR="001C6F04" w:rsidRPr="00B67146" w:rsidRDefault="001C6F04" w:rsidP="001C6F04">
      <w:pPr>
        <w:pStyle w:val="Standard"/>
        <w:rPr>
          <w:b/>
          <w:bCs/>
          <w:iCs/>
          <w:sz w:val="18"/>
          <w:szCs w:val="18"/>
        </w:rPr>
      </w:pPr>
    </w:p>
    <w:tbl>
      <w:tblPr>
        <w:tblW w:w="8871" w:type="dxa"/>
        <w:jc w:val="center"/>
        <w:tblLayout w:type="fixed"/>
        <w:tblCellMar>
          <w:left w:w="10" w:type="dxa"/>
          <w:right w:w="10" w:type="dxa"/>
        </w:tblCellMar>
        <w:tblLook w:val="0000" w:firstRow="0" w:lastRow="0" w:firstColumn="0" w:lastColumn="0" w:noHBand="0" w:noVBand="0"/>
      </w:tblPr>
      <w:tblGrid>
        <w:gridCol w:w="1095"/>
        <w:gridCol w:w="6098"/>
        <w:gridCol w:w="1678"/>
      </w:tblGrid>
      <w:tr w:rsidR="001C6F04" w:rsidRPr="00CF36BD" w14:paraId="6B32F830" w14:textId="77777777" w:rsidTr="006D4969">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44C23A14" w14:textId="77777777" w:rsidR="001C6F04" w:rsidRPr="00CF36BD" w:rsidRDefault="001C6F04" w:rsidP="006D4969">
            <w:pPr>
              <w:pStyle w:val="Standard"/>
              <w:jc w:val="center"/>
              <w:rPr>
                <w:rFonts w:cs="Arial"/>
                <w:b/>
                <w:iCs/>
              </w:rPr>
            </w:pPr>
            <w:r w:rsidRPr="00CF36BD">
              <w:rPr>
                <w:rFonts w:cs="Arial"/>
                <w:b/>
                <w:iCs/>
              </w:rPr>
              <w:t>Nr kryt.</w:t>
            </w:r>
          </w:p>
        </w:tc>
        <w:tc>
          <w:tcPr>
            <w:tcW w:w="609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6A3ADD51" w14:textId="77777777" w:rsidR="001C6F04" w:rsidRPr="00CF36BD" w:rsidRDefault="001C6F04" w:rsidP="006D4969">
            <w:pPr>
              <w:pStyle w:val="Nagwek7"/>
              <w:spacing w:before="0" w:after="0"/>
              <w:ind w:left="720" w:firstLine="0"/>
              <w:jc w:val="center"/>
              <w:rPr>
                <w:rFonts w:cs="Arial"/>
                <w:b/>
                <w:iCs/>
              </w:rPr>
            </w:pPr>
            <w:r w:rsidRPr="00CF36BD">
              <w:rPr>
                <w:rFonts w:cs="Arial"/>
                <w:b/>
                <w:iCs/>
              </w:rPr>
              <w:t>Opis kryteriów oceny  ofert</w:t>
            </w:r>
          </w:p>
        </w:tc>
        <w:tc>
          <w:tcPr>
            <w:tcW w:w="167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6F495446" w14:textId="77777777" w:rsidR="001C6F04" w:rsidRPr="00CF36BD" w:rsidRDefault="001C6F04" w:rsidP="006D4969">
            <w:pPr>
              <w:pStyle w:val="Standard"/>
              <w:jc w:val="center"/>
              <w:rPr>
                <w:rFonts w:cs="Arial"/>
                <w:b/>
                <w:iCs/>
              </w:rPr>
            </w:pPr>
            <w:r w:rsidRPr="00CF36BD">
              <w:rPr>
                <w:rFonts w:cs="Arial"/>
                <w:b/>
                <w:iCs/>
              </w:rPr>
              <w:t>Znaczenie</w:t>
            </w:r>
          </w:p>
        </w:tc>
      </w:tr>
      <w:tr w:rsidR="001C6F04" w:rsidRPr="00CF36BD" w14:paraId="0E498B8F" w14:textId="77777777" w:rsidTr="006D4969">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1D6845E5" w14:textId="77777777" w:rsidR="001C6F04" w:rsidRPr="00CF36BD" w:rsidRDefault="001C6F04" w:rsidP="006D4969">
            <w:pPr>
              <w:pStyle w:val="Standard"/>
              <w:jc w:val="center"/>
              <w:rPr>
                <w:rFonts w:cs="Arial"/>
                <w:bCs/>
              </w:rPr>
            </w:pPr>
            <w:r w:rsidRPr="00CF36BD">
              <w:rPr>
                <w:rFonts w:cs="Arial"/>
                <w:bCs/>
              </w:rPr>
              <w:t>1.</w:t>
            </w:r>
          </w:p>
        </w:tc>
        <w:tc>
          <w:tcPr>
            <w:tcW w:w="60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44E30CB" w14:textId="77777777" w:rsidR="001C6F04" w:rsidRPr="00CF36BD" w:rsidRDefault="001C6F04" w:rsidP="006D4969">
            <w:pPr>
              <w:pStyle w:val="Standard"/>
              <w:jc w:val="center"/>
              <w:rPr>
                <w:rFonts w:cs="Arial"/>
                <w:bCs/>
              </w:rPr>
            </w:pPr>
            <w:r w:rsidRPr="00CF36BD">
              <w:rPr>
                <w:rFonts w:cs="Arial"/>
                <w:bCs/>
              </w:rPr>
              <w:t>Cena brutto</w:t>
            </w:r>
          </w:p>
        </w:tc>
        <w:tc>
          <w:tcPr>
            <w:tcW w:w="16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06B2A3FB" w14:textId="77777777" w:rsidR="001C6F04" w:rsidRPr="00CF36BD" w:rsidRDefault="001C6F04" w:rsidP="006D4969">
            <w:pPr>
              <w:pStyle w:val="Standard"/>
              <w:jc w:val="center"/>
              <w:rPr>
                <w:rFonts w:cs="Arial"/>
                <w:bCs/>
              </w:rPr>
            </w:pPr>
            <w:r w:rsidRPr="00CF36BD">
              <w:rPr>
                <w:rFonts w:cs="Arial"/>
                <w:bCs/>
              </w:rPr>
              <w:t>60%</w:t>
            </w:r>
          </w:p>
        </w:tc>
      </w:tr>
      <w:tr w:rsidR="001C6F04" w:rsidRPr="00CF36BD" w14:paraId="5A3CCDDB" w14:textId="77777777" w:rsidTr="006D4969">
        <w:trPr>
          <w:cantSplit/>
          <w:trHeight w:val="553"/>
          <w:jc w:val="center"/>
        </w:trPr>
        <w:tc>
          <w:tcPr>
            <w:tcW w:w="109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67BA958" w14:textId="77777777" w:rsidR="001C6F04" w:rsidRPr="00CF36BD" w:rsidRDefault="001C6F04" w:rsidP="006D4969">
            <w:pPr>
              <w:pStyle w:val="Standard"/>
              <w:jc w:val="center"/>
              <w:rPr>
                <w:rFonts w:cs="Arial"/>
                <w:bCs/>
              </w:rPr>
            </w:pPr>
            <w:r w:rsidRPr="00CF36BD">
              <w:rPr>
                <w:rFonts w:cs="Arial"/>
                <w:bCs/>
              </w:rPr>
              <w:t>2.</w:t>
            </w:r>
          </w:p>
        </w:tc>
        <w:tc>
          <w:tcPr>
            <w:tcW w:w="60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11C57E1" w14:textId="757A9742" w:rsidR="001C6F04" w:rsidRPr="00CF36BD" w:rsidRDefault="001C6F04" w:rsidP="006D4969">
            <w:pPr>
              <w:pStyle w:val="Standard"/>
              <w:jc w:val="center"/>
              <w:rPr>
                <w:rFonts w:cs="Arial"/>
                <w:bCs/>
              </w:rPr>
            </w:pPr>
            <w:r>
              <w:rPr>
                <w:rFonts w:cs="Arial"/>
                <w:bCs/>
              </w:rPr>
              <w:t>Doświadczenie</w:t>
            </w:r>
            <w:r w:rsidR="00802233" w:rsidRPr="00802233">
              <w:rPr>
                <w:rFonts w:cs="Arial"/>
                <w:bCs/>
              </w:rPr>
              <w:t xml:space="preserve"> w prowadzeniu terapii dla rodziców</w:t>
            </w:r>
          </w:p>
        </w:tc>
        <w:tc>
          <w:tcPr>
            <w:tcW w:w="16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77643471" w14:textId="77777777" w:rsidR="001C6F04" w:rsidRPr="00CF36BD" w:rsidRDefault="001C6F04" w:rsidP="006D4969">
            <w:pPr>
              <w:pStyle w:val="Standard"/>
              <w:jc w:val="center"/>
              <w:rPr>
                <w:rFonts w:cs="Arial"/>
                <w:bCs/>
              </w:rPr>
            </w:pPr>
            <w:r w:rsidRPr="00CF36BD">
              <w:rPr>
                <w:rFonts w:cs="Arial"/>
                <w:bCs/>
              </w:rPr>
              <w:t>40%</w:t>
            </w:r>
          </w:p>
        </w:tc>
      </w:tr>
    </w:tbl>
    <w:p w14:paraId="69B23FAB" w14:textId="77777777" w:rsidR="001C6F04" w:rsidRPr="00CF36BD" w:rsidRDefault="001C6F04" w:rsidP="001C6F04">
      <w:pPr>
        <w:rPr>
          <w:vanish/>
        </w:rPr>
      </w:pPr>
    </w:p>
    <w:p w14:paraId="76417FA6" w14:textId="77777777" w:rsidR="001C6F04" w:rsidRPr="00ED1902" w:rsidRDefault="001C6F04" w:rsidP="001C6F04">
      <w:pPr>
        <w:pStyle w:val="Standard"/>
        <w:spacing w:before="120"/>
        <w:jc w:val="both"/>
        <w:rPr>
          <w:rFonts w:cs="Arial"/>
          <w:b/>
        </w:rPr>
      </w:pPr>
      <w:r>
        <w:rPr>
          <w:rFonts w:cs="Arial"/>
          <w:b/>
        </w:rPr>
        <w:t>2.</w:t>
      </w:r>
      <w:r w:rsidRPr="008441D0">
        <w:rPr>
          <w:rFonts w:cs="Arial"/>
          <w:b/>
        </w:rPr>
        <w:t xml:space="preserve">Sposób oceny ofert: </w:t>
      </w:r>
    </w:p>
    <w:p w14:paraId="49CAFF29" w14:textId="77777777" w:rsidR="001C6F04" w:rsidRPr="00ED1902" w:rsidRDefault="001C6F04" w:rsidP="001C6F04">
      <w:pPr>
        <w:pStyle w:val="Standard"/>
        <w:spacing w:before="120"/>
        <w:jc w:val="both"/>
        <w:rPr>
          <w:rFonts w:cs="Arial"/>
        </w:rPr>
      </w:pPr>
    </w:p>
    <w:p w14:paraId="0BABAB7A" w14:textId="77777777" w:rsidR="001C6F04" w:rsidRDefault="001C6F04" w:rsidP="001C6F04">
      <w:pPr>
        <w:spacing w:line="360" w:lineRule="auto"/>
        <w:jc w:val="both"/>
      </w:pPr>
      <w:r w:rsidRPr="007953EA">
        <w:rPr>
          <w:b/>
        </w:rPr>
        <w:t>Kryterium 1:</w:t>
      </w:r>
      <w:r>
        <w:t xml:space="preserve"> „cena” - o</w:t>
      </w:r>
      <w:r w:rsidRPr="00A24828">
        <w:t>ferta z najniższą ceną otrzyma 60 pkt</w:t>
      </w:r>
      <w:r>
        <w:t>.</w:t>
      </w:r>
      <w:r w:rsidRPr="00A24828">
        <w:t>, pozosta</w:t>
      </w:r>
      <w:r>
        <w:t>łe proporcjonalnie według wzoru poniżej (tabela).</w:t>
      </w:r>
    </w:p>
    <w:tbl>
      <w:tblPr>
        <w:tblW w:w="10054" w:type="dxa"/>
        <w:jc w:val="center"/>
        <w:tblLayout w:type="fixed"/>
        <w:tblCellMar>
          <w:left w:w="10" w:type="dxa"/>
          <w:right w:w="10" w:type="dxa"/>
        </w:tblCellMar>
        <w:tblLook w:val="0000" w:firstRow="0" w:lastRow="0" w:firstColumn="0" w:lastColumn="0" w:noHBand="0" w:noVBand="0"/>
      </w:tblPr>
      <w:tblGrid>
        <w:gridCol w:w="444"/>
        <w:gridCol w:w="6213"/>
        <w:gridCol w:w="1701"/>
        <w:gridCol w:w="1696"/>
      </w:tblGrid>
      <w:tr w:rsidR="001C6F04" w:rsidRPr="00CF36BD" w14:paraId="21469AA6" w14:textId="77777777" w:rsidTr="006D4969">
        <w:trPr>
          <w:cantSplit/>
          <w:trHeight w:val="1193"/>
          <w:jc w:val="center"/>
        </w:trPr>
        <w:tc>
          <w:tcPr>
            <w:tcW w:w="444"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53DE2A28" w14:textId="77777777" w:rsidR="001C6F04" w:rsidRPr="00CF36BD" w:rsidRDefault="001C6F04" w:rsidP="006D4969">
            <w:pPr>
              <w:pStyle w:val="Standard"/>
              <w:jc w:val="center"/>
              <w:rPr>
                <w:rFonts w:cs="Arial"/>
                <w:b/>
                <w:sz w:val="22"/>
              </w:rPr>
            </w:pPr>
          </w:p>
          <w:p w14:paraId="0D041B46" w14:textId="77777777" w:rsidR="001C6F04" w:rsidRPr="00CF36BD" w:rsidRDefault="001C6F04" w:rsidP="006D4969">
            <w:pPr>
              <w:pStyle w:val="Standard"/>
              <w:jc w:val="center"/>
              <w:rPr>
                <w:rFonts w:cs="Arial"/>
                <w:b/>
                <w:sz w:val="22"/>
              </w:rPr>
            </w:pPr>
            <w:r w:rsidRPr="00CF36BD">
              <w:rPr>
                <w:rFonts w:cs="Arial"/>
                <w:b/>
                <w:sz w:val="22"/>
              </w:rPr>
              <w:t>l.p</w:t>
            </w:r>
          </w:p>
        </w:tc>
        <w:tc>
          <w:tcPr>
            <w:tcW w:w="6213"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7196FEA1" w14:textId="77777777" w:rsidR="001C6F04" w:rsidRPr="00CF36BD" w:rsidRDefault="001C6F04" w:rsidP="006D4969">
            <w:pPr>
              <w:pStyle w:val="Standard"/>
              <w:jc w:val="center"/>
              <w:rPr>
                <w:rFonts w:cs="Arial"/>
                <w:b/>
                <w:sz w:val="22"/>
              </w:rPr>
            </w:pPr>
          </w:p>
          <w:p w14:paraId="48B35B27" w14:textId="77777777" w:rsidR="001C6F04" w:rsidRPr="00CF36BD" w:rsidRDefault="001C6F04" w:rsidP="006D4969">
            <w:pPr>
              <w:pStyle w:val="Standard"/>
              <w:jc w:val="center"/>
              <w:rPr>
                <w:rFonts w:cs="Arial"/>
                <w:b/>
                <w:sz w:val="22"/>
              </w:rPr>
            </w:pPr>
            <w:r w:rsidRPr="00CF36BD">
              <w:rPr>
                <w:rFonts w:cs="Arial"/>
                <w:b/>
                <w:sz w:val="22"/>
              </w:rPr>
              <w:t>Kryterium</w:t>
            </w:r>
          </w:p>
        </w:tc>
        <w:tc>
          <w:tcPr>
            <w:tcW w:w="1701"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23BCB9F7" w14:textId="77777777" w:rsidR="001C6F04" w:rsidRPr="00CF36BD" w:rsidRDefault="001C6F04" w:rsidP="006D4969">
            <w:pPr>
              <w:pStyle w:val="Standard"/>
              <w:jc w:val="center"/>
              <w:rPr>
                <w:rFonts w:cs="Arial"/>
                <w:b/>
                <w:sz w:val="22"/>
              </w:rPr>
            </w:pPr>
            <w:r w:rsidRPr="00CF36BD">
              <w:rPr>
                <w:rFonts w:cs="Arial"/>
                <w:b/>
                <w:sz w:val="22"/>
              </w:rPr>
              <w:t>Znaczenie</w:t>
            </w:r>
          </w:p>
          <w:p w14:paraId="1A37078F" w14:textId="77777777" w:rsidR="001C6F04" w:rsidRPr="00CF36BD" w:rsidRDefault="001C6F04" w:rsidP="006D4969">
            <w:pPr>
              <w:pStyle w:val="Standard"/>
              <w:jc w:val="center"/>
              <w:rPr>
                <w:rFonts w:cs="Arial"/>
                <w:b/>
                <w:sz w:val="22"/>
              </w:rPr>
            </w:pPr>
            <w:r w:rsidRPr="00CF36BD">
              <w:rPr>
                <w:rFonts w:cs="Arial"/>
                <w:b/>
                <w:sz w:val="22"/>
              </w:rPr>
              <w:t>procentowe</w:t>
            </w:r>
          </w:p>
          <w:p w14:paraId="4C29AFB9" w14:textId="77777777" w:rsidR="001C6F04" w:rsidRPr="00CF36BD" w:rsidRDefault="001C6F04" w:rsidP="006D4969">
            <w:pPr>
              <w:pStyle w:val="Standard"/>
              <w:jc w:val="center"/>
              <w:rPr>
                <w:rFonts w:cs="Arial"/>
                <w:b/>
                <w:sz w:val="22"/>
              </w:rPr>
            </w:pPr>
            <w:r w:rsidRPr="00CF36BD">
              <w:rPr>
                <w:rFonts w:cs="Arial"/>
                <w:b/>
                <w:sz w:val="22"/>
              </w:rPr>
              <w:t>kryterium</w:t>
            </w:r>
          </w:p>
        </w:tc>
        <w:tc>
          <w:tcPr>
            <w:tcW w:w="1696"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70" w:type="dxa"/>
              <w:bottom w:w="0" w:type="dxa"/>
              <w:right w:w="70" w:type="dxa"/>
            </w:tcMar>
            <w:vAlign w:val="center"/>
          </w:tcPr>
          <w:p w14:paraId="76471D93" w14:textId="77777777" w:rsidR="001C6F04" w:rsidRPr="00CF36BD" w:rsidRDefault="001C6F04" w:rsidP="006D4969">
            <w:pPr>
              <w:pStyle w:val="Standard"/>
              <w:jc w:val="center"/>
              <w:rPr>
                <w:rFonts w:cs="Arial"/>
                <w:b/>
                <w:sz w:val="22"/>
              </w:rPr>
            </w:pPr>
            <w:r w:rsidRPr="00CF36BD">
              <w:rPr>
                <w:rFonts w:cs="Arial"/>
                <w:b/>
                <w:sz w:val="22"/>
              </w:rPr>
              <w:t>Maksymalna ilość punktów jakie może otrzymać oferta za dane kryterium</w:t>
            </w:r>
          </w:p>
        </w:tc>
      </w:tr>
      <w:tr w:rsidR="001C6F04" w:rsidRPr="00CF36BD" w14:paraId="4F9C1EC9" w14:textId="77777777" w:rsidTr="006D4969">
        <w:trPr>
          <w:cantSplit/>
          <w:trHeight w:val="411"/>
          <w:jc w:val="center"/>
        </w:trPr>
        <w:tc>
          <w:tcPr>
            <w:tcW w:w="44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2CA78ABA" w14:textId="77777777" w:rsidR="001C6F04" w:rsidRPr="00CF36BD" w:rsidRDefault="001C6F04" w:rsidP="006D4969">
            <w:pPr>
              <w:pStyle w:val="Standard"/>
              <w:ind w:left="72"/>
              <w:jc w:val="both"/>
              <w:rPr>
                <w:rFonts w:cs="Arial"/>
                <w:b/>
              </w:rPr>
            </w:pPr>
            <w:r w:rsidRPr="00CF36BD">
              <w:rPr>
                <w:rFonts w:cs="Arial"/>
                <w:b/>
              </w:rPr>
              <w:lastRenderedPageBreak/>
              <w:t>1</w:t>
            </w:r>
            <w:r>
              <w:rPr>
                <w:rFonts w:cs="Arial"/>
                <w:b/>
              </w:rPr>
              <w:t>.</w:t>
            </w:r>
          </w:p>
        </w:tc>
        <w:tc>
          <w:tcPr>
            <w:tcW w:w="621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281D2CB" w14:textId="77777777" w:rsidR="001C6F04" w:rsidRPr="00C73471" w:rsidRDefault="001C6F04" w:rsidP="006D4969">
            <w:pPr>
              <w:widowControl/>
              <w:suppressAutoHyphens w:val="0"/>
              <w:autoSpaceDN/>
              <w:spacing w:after="200" w:line="276" w:lineRule="auto"/>
              <w:contextualSpacing/>
              <w:jc w:val="both"/>
              <w:textAlignment w:val="auto"/>
              <w:rPr>
                <w:rFonts w:cs="Times New Roman"/>
              </w:rPr>
            </w:pPr>
            <w:r w:rsidRPr="00C73471">
              <w:rPr>
                <w:rFonts w:cs="Times New Roman"/>
              </w:rPr>
              <w:t xml:space="preserve">dla ceny: </w:t>
            </w:r>
            <w:r w:rsidRPr="00C73471">
              <w:rPr>
                <w:rFonts w:cs="Times New Roman"/>
                <w:b/>
              </w:rPr>
              <w:t>W</w:t>
            </w:r>
            <w:r w:rsidRPr="00C73471">
              <w:rPr>
                <w:rFonts w:cs="Times New Roman"/>
                <w:b/>
                <w:vertAlign w:val="subscript"/>
              </w:rPr>
              <w:t>obliczana</w:t>
            </w:r>
            <w:r w:rsidRPr="00C73471">
              <w:rPr>
                <w:rFonts w:cs="Times New Roman"/>
                <w:b/>
              </w:rPr>
              <w:t xml:space="preserve"> = (Cn/Cb)*60</w:t>
            </w:r>
          </w:p>
          <w:p w14:paraId="39808BB1" w14:textId="77777777" w:rsidR="001C6F04" w:rsidRPr="00C73471" w:rsidRDefault="001C6F04" w:rsidP="006D4969">
            <w:pPr>
              <w:rPr>
                <w:rFonts w:cs="Times New Roman"/>
              </w:rPr>
            </w:pPr>
            <w:r w:rsidRPr="00C73471">
              <w:rPr>
                <w:rFonts w:cs="Times New Roman"/>
              </w:rPr>
              <w:t>gdzie:</w:t>
            </w:r>
          </w:p>
          <w:p w14:paraId="137BC5E4" w14:textId="77777777" w:rsidR="001C6F04" w:rsidRPr="00C73471" w:rsidRDefault="001C6F04" w:rsidP="006D4969">
            <w:pPr>
              <w:rPr>
                <w:rFonts w:cs="Times New Roman"/>
              </w:rPr>
            </w:pPr>
            <w:r w:rsidRPr="00C73471">
              <w:rPr>
                <w:rFonts w:cs="Times New Roman"/>
                <w:b/>
              </w:rPr>
              <w:t>W</w:t>
            </w:r>
            <w:r w:rsidRPr="00C73471">
              <w:rPr>
                <w:rFonts w:cs="Times New Roman"/>
                <w:b/>
                <w:vertAlign w:val="subscript"/>
              </w:rPr>
              <w:t>obliczana</w:t>
            </w:r>
            <w:r w:rsidRPr="00C73471">
              <w:rPr>
                <w:rFonts w:cs="Times New Roman"/>
                <w:b/>
              </w:rPr>
              <w:t xml:space="preserve"> </w:t>
            </w:r>
            <w:r w:rsidRPr="00C73471">
              <w:rPr>
                <w:rFonts w:cs="Times New Roman"/>
                <w:b/>
              </w:rPr>
              <w:tab/>
              <w:t xml:space="preserve">– </w:t>
            </w:r>
            <w:r w:rsidRPr="00C73471">
              <w:rPr>
                <w:rFonts w:cs="Times New Roman"/>
              </w:rPr>
              <w:t>obliczana wartość punktowa oferty;</w:t>
            </w:r>
          </w:p>
          <w:p w14:paraId="0E638556" w14:textId="77777777" w:rsidR="001C6F04" w:rsidRPr="00C73471" w:rsidRDefault="001C6F04" w:rsidP="006D4969">
            <w:pPr>
              <w:rPr>
                <w:rFonts w:cs="Times New Roman"/>
              </w:rPr>
            </w:pPr>
            <w:r w:rsidRPr="00C73471">
              <w:rPr>
                <w:rFonts w:cs="Times New Roman"/>
                <w:b/>
              </w:rPr>
              <w:t xml:space="preserve">Cn </w:t>
            </w:r>
            <w:r w:rsidRPr="00C73471">
              <w:rPr>
                <w:rFonts w:cs="Times New Roman"/>
                <w:b/>
              </w:rPr>
              <w:tab/>
            </w:r>
            <w:r w:rsidRPr="00C73471">
              <w:rPr>
                <w:rFonts w:cs="Times New Roman"/>
                <w:b/>
              </w:rPr>
              <w:tab/>
              <w:t>–</w:t>
            </w:r>
            <w:r w:rsidRPr="00C73471">
              <w:rPr>
                <w:rFonts w:cs="Times New Roman"/>
              </w:rPr>
              <w:t xml:space="preserve"> najniższa cena spośród złożonych ofert;</w:t>
            </w:r>
          </w:p>
          <w:p w14:paraId="1AFEEEFD" w14:textId="77777777" w:rsidR="001C6F04" w:rsidRPr="00C73471" w:rsidRDefault="001C6F04" w:rsidP="006D4969">
            <w:pPr>
              <w:rPr>
                <w:rFonts w:cs="Times New Roman"/>
              </w:rPr>
            </w:pPr>
            <w:r w:rsidRPr="00C73471">
              <w:rPr>
                <w:rFonts w:cs="Times New Roman"/>
                <w:b/>
              </w:rPr>
              <w:t xml:space="preserve">Cb   </w:t>
            </w:r>
            <w:r w:rsidRPr="00C73471">
              <w:rPr>
                <w:rFonts w:cs="Times New Roman"/>
                <w:b/>
              </w:rPr>
              <w:tab/>
            </w:r>
            <w:r w:rsidRPr="00C73471">
              <w:rPr>
                <w:rFonts w:cs="Times New Roman"/>
                <w:b/>
              </w:rPr>
              <w:tab/>
              <w:t xml:space="preserve">– </w:t>
            </w:r>
            <w:r w:rsidRPr="00C73471">
              <w:rPr>
                <w:rFonts w:cs="Times New Roman"/>
              </w:rPr>
              <w:t>cena oferty obliczanej;</w:t>
            </w:r>
          </w:p>
          <w:p w14:paraId="412322F9" w14:textId="77777777" w:rsidR="001C6F04" w:rsidRPr="00C73471" w:rsidRDefault="001C6F04" w:rsidP="006D4969">
            <w:pPr>
              <w:pStyle w:val="Standard"/>
              <w:jc w:val="both"/>
              <w:rPr>
                <w:highlight w:val="yellow"/>
              </w:rPr>
            </w:pPr>
          </w:p>
        </w:tc>
        <w:tc>
          <w:tcPr>
            <w:tcW w:w="170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7C0173BC" w14:textId="77777777" w:rsidR="001C6F04" w:rsidRPr="002E677A" w:rsidRDefault="001C6F04" w:rsidP="006D4969">
            <w:pPr>
              <w:pStyle w:val="Standard"/>
              <w:jc w:val="center"/>
              <w:rPr>
                <w:rFonts w:cs="Arial"/>
              </w:rPr>
            </w:pPr>
            <w:r w:rsidRPr="002E677A">
              <w:rPr>
                <w:rFonts w:cs="Arial"/>
              </w:rPr>
              <w:t>60%</w:t>
            </w:r>
          </w:p>
        </w:tc>
        <w:tc>
          <w:tcPr>
            <w:tcW w:w="169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5EC1E5DC" w14:textId="77777777" w:rsidR="001C6F04" w:rsidRPr="002E677A" w:rsidRDefault="001C6F04" w:rsidP="006D4969">
            <w:pPr>
              <w:pStyle w:val="Standard"/>
              <w:jc w:val="center"/>
              <w:rPr>
                <w:rFonts w:cs="Arial"/>
              </w:rPr>
            </w:pPr>
            <w:r w:rsidRPr="002E677A">
              <w:rPr>
                <w:rFonts w:cs="Arial"/>
              </w:rPr>
              <w:t>60 pkt</w:t>
            </w:r>
          </w:p>
        </w:tc>
      </w:tr>
    </w:tbl>
    <w:p w14:paraId="3355D425" w14:textId="77777777" w:rsidR="001C6F04" w:rsidRDefault="001C6F04" w:rsidP="001C6F04">
      <w:pPr>
        <w:spacing w:line="360" w:lineRule="auto"/>
        <w:jc w:val="both"/>
      </w:pPr>
    </w:p>
    <w:p w14:paraId="7EB86215" w14:textId="77777777" w:rsidR="001C6F04" w:rsidRPr="00FB0E2A" w:rsidRDefault="001C6F04" w:rsidP="001C6F04">
      <w:pPr>
        <w:pStyle w:val="Akapitzlist"/>
        <w:spacing w:line="360" w:lineRule="auto"/>
        <w:ind w:left="0"/>
        <w:jc w:val="both"/>
      </w:pPr>
      <w:r w:rsidRPr="007953EA">
        <w:rPr>
          <w:b/>
        </w:rPr>
        <w:t>Kryterium 2:</w:t>
      </w:r>
      <w:r>
        <w:t xml:space="preserve"> </w:t>
      </w:r>
      <w:r w:rsidRPr="00FB0E2A">
        <w:t>„</w:t>
      </w:r>
      <w:r w:rsidRPr="00FB0E2A">
        <w:rPr>
          <w:rFonts w:eastAsia="SimSun"/>
          <w:kern w:val="2"/>
          <w:lang w:eastAsia="zh-CN"/>
        </w:rPr>
        <w:t>doświadczenie”</w:t>
      </w:r>
      <w:r w:rsidRPr="000F164F">
        <w:rPr>
          <w:rFonts w:eastAsia="SimSun"/>
          <w:b/>
          <w:kern w:val="2"/>
          <w:lang w:eastAsia="zh-CN"/>
        </w:rPr>
        <w:t xml:space="preserve"> </w:t>
      </w:r>
      <w:r w:rsidRPr="000F164F">
        <w:rPr>
          <w:rFonts w:eastAsia="SimSun"/>
          <w:kern w:val="2"/>
          <w:lang w:eastAsia="zh-CN"/>
        </w:rPr>
        <w:t xml:space="preserve"> – punkty zostaną przyznane na następujących zasadach:</w:t>
      </w:r>
    </w:p>
    <w:p w14:paraId="0297CD3F" w14:textId="24F7D994" w:rsidR="001C6F04" w:rsidRPr="00B220B6" w:rsidRDefault="00606245" w:rsidP="001C6F04">
      <w:pPr>
        <w:pStyle w:val="Standard"/>
        <w:widowControl/>
        <w:suppressAutoHyphens w:val="0"/>
        <w:autoSpaceDE w:val="0"/>
        <w:adjustRightInd w:val="0"/>
        <w:spacing w:after="100"/>
        <w:jc w:val="both"/>
        <w:textAlignment w:val="auto"/>
        <w:rPr>
          <w:b/>
        </w:rPr>
      </w:pPr>
      <w:r w:rsidRPr="00B220B6">
        <w:rPr>
          <w:rFonts w:eastAsia="SimSun"/>
          <w:kern w:val="2"/>
          <w:lang w:eastAsia="zh-CN"/>
        </w:rPr>
        <w:t>Doświadczenie</w:t>
      </w:r>
      <w:r w:rsidR="001C6F04" w:rsidRPr="00B220B6">
        <w:rPr>
          <w:rFonts w:eastAsia="SimSun"/>
          <w:kern w:val="2"/>
          <w:lang w:eastAsia="zh-CN"/>
        </w:rPr>
        <w:t xml:space="preserve"> </w:t>
      </w:r>
      <w:r w:rsidR="00802233" w:rsidRPr="00B220B6">
        <w:rPr>
          <w:rFonts w:eastAsia="SimSun"/>
          <w:kern w:val="2"/>
          <w:lang w:eastAsia="zh-CN"/>
        </w:rPr>
        <w:t xml:space="preserve">w </w:t>
      </w:r>
      <w:r w:rsidR="00802233" w:rsidRPr="00B220B6">
        <w:rPr>
          <w:rFonts w:eastAsia="SimSun"/>
          <w:b/>
          <w:bCs/>
          <w:kern w:val="2"/>
          <w:lang w:eastAsia="zh-CN"/>
        </w:rPr>
        <w:t>prowadzeniu terapii dla rodziców</w:t>
      </w:r>
      <w:r w:rsidR="00DD7B88" w:rsidRPr="00B220B6">
        <w:rPr>
          <w:b/>
          <w:bCs/>
        </w:rPr>
        <w:t xml:space="preserve"> </w:t>
      </w:r>
      <w:r w:rsidR="001C6F04" w:rsidRPr="00B220B6">
        <w:rPr>
          <w:rFonts w:eastAsia="SimSun"/>
          <w:kern w:val="2"/>
          <w:lang w:eastAsia="zh-CN"/>
        </w:rPr>
        <w:t>osoby wyznaczonej do realizacji zamówienia, punktacja:</w:t>
      </w:r>
    </w:p>
    <w:p w14:paraId="14A9A90E" w14:textId="77777777" w:rsidR="001C6F04" w:rsidRPr="000F164F" w:rsidRDefault="001C6F04" w:rsidP="001C6F04">
      <w:pPr>
        <w:tabs>
          <w:tab w:val="left" w:pos="567"/>
        </w:tabs>
        <w:ind w:left="567"/>
        <w:jc w:val="both"/>
        <w:rPr>
          <w:rFonts w:cs="Times New Roman"/>
          <w:kern w:val="2"/>
        </w:rPr>
      </w:pPr>
      <w:r w:rsidRPr="000F164F">
        <w:rPr>
          <w:rFonts w:cs="Times New Roman"/>
          <w:kern w:val="2"/>
        </w:rPr>
        <w:t xml:space="preserve">- doświadczenie </w:t>
      </w:r>
      <w:r>
        <w:rPr>
          <w:rFonts w:cs="Times New Roman"/>
          <w:kern w:val="2"/>
        </w:rPr>
        <w:t>5</w:t>
      </w:r>
      <w:r w:rsidRPr="000F164F">
        <w:rPr>
          <w:rFonts w:cs="Times New Roman"/>
          <w:kern w:val="2"/>
        </w:rPr>
        <w:t>-letnie– 0 pkt</w:t>
      </w:r>
    </w:p>
    <w:p w14:paraId="4BC73649" w14:textId="77777777" w:rsidR="001C6F04" w:rsidRPr="000F164F" w:rsidRDefault="001C6F04" w:rsidP="001C6F04">
      <w:pPr>
        <w:tabs>
          <w:tab w:val="left" w:pos="567"/>
        </w:tabs>
        <w:ind w:left="567"/>
        <w:jc w:val="both"/>
        <w:rPr>
          <w:rFonts w:cs="Times New Roman"/>
          <w:kern w:val="2"/>
        </w:rPr>
      </w:pPr>
      <w:r w:rsidRPr="000F164F">
        <w:rPr>
          <w:rFonts w:cs="Times New Roman"/>
          <w:kern w:val="2"/>
        </w:rPr>
        <w:t xml:space="preserve">- doświadczenie </w:t>
      </w:r>
      <w:r>
        <w:rPr>
          <w:rFonts w:cs="Times New Roman"/>
          <w:kern w:val="2"/>
        </w:rPr>
        <w:t>6</w:t>
      </w:r>
      <w:r w:rsidRPr="000F164F">
        <w:rPr>
          <w:rFonts w:cs="Times New Roman"/>
          <w:kern w:val="2"/>
        </w:rPr>
        <w:t>-letnie– 10 pkt</w:t>
      </w:r>
    </w:p>
    <w:p w14:paraId="347A61D7" w14:textId="77777777" w:rsidR="001C6F04" w:rsidRPr="000F164F" w:rsidRDefault="001C6F04" w:rsidP="001C6F04">
      <w:pPr>
        <w:tabs>
          <w:tab w:val="left" w:pos="567"/>
        </w:tabs>
        <w:ind w:left="567"/>
        <w:jc w:val="both"/>
        <w:rPr>
          <w:rFonts w:cs="Times New Roman"/>
          <w:kern w:val="2"/>
        </w:rPr>
      </w:pPr>
      <w:r w:rsidRPr="000F164F">
        <w:rPr>
          <w:rFonts w:cs="Times New Roman"/>
          <w:kern w:val="2"/>
        </w:rPr>
        <w:t xml:space="preserve">- doświadczenie </w:t>
      </w:r>
      <w:r>
        <w:rPr>
          <w:rFonts w:cs="Times New Roman"/>
          <w:kern w:val="2"/>
        </w:rPr>
        <w:t>7-letnie</w:t>
      </w:r>
      <w:r w:rsidRPr="000F164F">
        <w:rPr>
          <w:rFonts w:cs="Times New Roman"/>
          <w:kern w:val="2"/>
        </w:rPr>
        <w:t>– 20 pkt</w:t>
      </w:r>
    </w:p>
    <w:p w14:paraId="56084E58" w14:textId="77777777" w:rsidR="001C6F04" w:rsidRPr="000F164F" w:rsidRDefault="001C6F04" w:rsidP="001C6F04">
      <w:pPr>
        <w:tabs>
          <w:tab w:val="left" w:pos="567"/>
        </w:tabs>
        <w:ind w:left="567"/>
        <w:jc w:val="both"/>
        <w:rPr>
          <w:rFonts w:cs="Times New Roman"/>
          <w:kern w:val="2"/>
        </w:rPr>
      </w:pPr>
      <w:r w:rsidRPr="000F164F">
        <w:rPr>
          <w:rFonts w:cs="Times New Roman"/>
          <w:kern w:val="2"/>
        </w:rPr>
        <w:t xml:space="preserve">- doświadczenie </w:t>
      </w:r>
      <w:r>
        <w:rPr>
          <w:rFonts w:cs="Times New Roman"/>
          <w:kern w:val="2"/>
        </w:rPr>
        <w:t xml:space="preserve">8-letnie </w:t>
      </w:r>
      <w:r w:rsidRPr="000F164F">
        <w:rPr>
          <w:rFonts w:cs="Times New Roman"/>
          <w:kern w:val="2"/>
        </w:rPr>
        <w:t>–30 pkt</w:t>
      </w:r>
    </w:p>
    <w:p w14:paraId="17B26CA0" w14:textId="77777777" w:rsidR="001C6F04" w:rsidRPr="000F164F" w:rsidRDefault="001C6F04" w:rsidP="001C6F04">
      <w:pPr>
        <w:tabs>
          <w:tab w:val="left" w:pos="567"/>
        </w:tabs>
        <w:ind w:left="567"/>
        <w:jc w:val="both"/>
        <w:rPr>
          <w:rFonts w:cs="Times New Roman"/>
          <w:kern w:val="2"/>
        </w:rPr>
      </w:pPr>
      <w:r w:rsidRPr="000F164F">
        <w:rPr>
          <w:rFonts w:cs="Times New Roman"/>
          <w:kern w:val="2"/>
        </w:rPr>
        <w:t xml:space="preserve">- doświadczenie powyżej </w:t>
      </w:r>
      <w:r>
        <w:rPr>
          <w:rFonts w:cs="Times New Roman"/>
          <w:kern w:val="2"/>
        </w:rPr>
        <w:t>8</w:t>
      </w:r>
      <w:r w:rsidRPr="000F164F">
        <w:rPr>
          <w:rFonts w:cs="Times New Roman"/>
          <w:kern w:val="2"/>
        </w:rPr>
        <w:t xml:space="preserve"> lat</w:t>
      </w:r>
      <w:r>
        <w:rPr>
          <w:rFonts w:cs="Times New Roman"/>
          <w:kern w:val="2"/>
        </w:rPr>
        <w:t xml:space="preserve"> </w:t>
      </w:r>
      <w:r w:rsidRPr="000F164F">
        <w:rPr>
          <w:rFonts w:cs="Times New Roman"/>
          <w:kern w:val="2"/>
        </w:rPr>
        <w:t>– 40 pkt</w:t>
      </w:r>
    </w:p>
    <w:p w14:paraId="178E89AA" w14:textId="77777777" w:rsidR="00073D88" w:rsidRDefault="00073D88" w:rsidP="00073D88">
      <w:pPr>
        <w:tabs>
          <w:tab w:val="left" w:pos="567"/>
        </w:tabs>
        <w:jc w:val="both"/>
        <w:rPr>
          <w:rFonts w:cs="Times New Roman"/>
          <w:kern w:val="2"/>
        </w:rPr>
      </w:pPr>
    </w:p>
    <w:p w14:paraId="52440783" w14:textId="77777777" w:rsidR="00FB0E2A" w:rsidRPr="00A466DF" w:rsidRDefault="00FB0E2A" w:rsidP="00E670E2">
      <w:pPr>
        <w:tabs>
          <w:tab w:val="left" w:pos="567"/>
        </w:tabs>
        <w:jc w:val="both"/>
        <w:rPr>
          <w:rFonts w:cs="Times New Roman"/>
          <w:kern w:val="2"/>
        </w:rPr>
      </w:pPr>
      <w:r w:rsidRPr="002D0480">
        <w:rPr>
          <w:rFonts w:cs="Times New Roman"/>
          <w:kern w:val="2"/>
        </w:rPr>
        <w:t xml:space="preserve">Punktacja </w:t>
      </w:r>
      <w:r w:rsidRPr="00A466DF">
        <w:rPr>
          <w:rFonts w:cs="Times New Roman"/>
          <w:kern w:val="2"/>
        </w:rPr>
        <w:t>zostanie przyznana na podstawie danych zawartych w punkcie 2 Formularza ofertowego.</w:t>
      </w:r>
    </w:p>
    <w:p w14:paraId="16E114BE" w14:textId="77777777" w:rsidR="00B85A70" w:rsidRDefault="00FB0E2A" w:rsidP="00E670E2">
      <w:pPr>
        <w:tabs>
          <w:tab w:val="left" w:pos="567"/>
        </w:tabs>
        <w:jc w:val="both"/>
        <w:rPr>
          <w:rFonts w:cs="Times New Roman"/>
          <w:kern w:val="2"/>
        </w:rPr>
      </w:pPr>
      <w:r w:rsidRPr="00A466DF">
        <w:rPr>
          <w:rFonts w:cs="Times New Roman"/>
          <w:kern w:val="2"/>
        </w:rPr>
        <w:t xml:space="preserve">W formularzu ofertowym Wykonawca podaje dane osoby wyznaczonej do realizacji zamówienia spełniającej warunki udziału w postępowaniu opisane </w:t>
      </w:r>
      <w:r w:rsidR="00B85A70">
        <w:rPr>
          <w:rFonts w:cs="Times New Roman"/>
          <w:kern w:val="2"/>
        </w:rPr>
        <w:t xml:space="preserve">w </w:t>
      </w:r>
      <w:r w:rsidRPr="00A466DF">
        <w:rPr>
          <w:rFonts w:cs="Times New Roman"/>
          <w:kern w:val="2"/>
        </w:rPr>
        <w:t xml:space="preserve">SWZ, okresy zatrudnienia na potwierdzenie wymaganego doświadczenia oraz wpisuje miejsca, w których dana osoba </w:t>
      </w:r>
      <w:r w:rsidR="00B85A70">
        <w:rPr>
          <w:rFonts w:cs="Times New Roman"/>
          <w:kern w:val="2"/>
        </w:rPr>
        <w:t>udzielała poradnictwa dietetycznego.</w:t>
      </w:r>
    </w:p>
    <w:p w14:paraId="53E582EE" w14:textId="77777777" w:rsidR="00FB0E2A" w:rsidRPr="00A466DF" w:rsidRDefault="00FB0E2A" w:rsidP="00E670E2">
      <w:pPr>
        <w:tabs>
          <w:tab w:val="left" w:pos="567"/>
        </w:tabs>
        <w:jc w:val="both"/>
        <w:rPr>
          <w:rFonts w:cs="Times New Roman"/>
          <w:kern w:val="2"/>
        </w:rPr>
      </w:pPr>
      <w:r w:rsidRPr="00A466DF">
        <w:rPr>
          <w:rFonts w:cs="Times New Roman"/>
          <w:kern w:val="2"/>
        </w:rPr>
        <w:t xml:space="preserve">Nie wskazanie doświadczenia i / lub nie podanie osoby i / lub miejsca pełnienia funkcji w w/w punkcie formularza ofertowego spowoduje doliczenie 0 punktów do oferty </w:t>
      </w:r>
      <w:r>
        <w:rPr>
          <w:rFonts w:cs="Times New Roman"/>
          <w:kern w:val="2"/>
        </w:rPr>
        <w:br/>
      </w:r>
      <w:r w:rsidRPr="00A466DF">
        <w:rPr>
          <w:rFonts w:cs="Times New Roman"/>
          <w:kern w:val="2"/>
        </w:rPr>
        <w:t xml:space="preserve">w przedmiotowym kryterium oceny ofert (nie podlegają one uzupełnieniu). Wykonawca nie może zmienić po złożeniu formularza ofertowego (na etapie badania i oceny ofert)osoby w nim wskazanej do realizacji zamówienia. </w:t>
      </w:r>
    </w:p>
    <w:p w14:paraId="26DCD05C" w14:textId="77777777" w:rsidR="00FB0E2A" w:rsidRDefault="00FB0E2A" w:rsidP="00FB0E2A">
      <w:pPr>
        <w:tabs>
          <w:tab w:val="left" w:pos="567"/>
        </w:tabs>
        <w:ind w:left="567"/>
        <w:jc w:val="both"/>
        <w:rPr>
          <w:rFonts w:cs="Times New Roman"/>
          <w:kern w:val="2"/>
          <w:highlight w:val="yellow"/>
        </w:rPr>
      </w:pPr>
    </w:p>
    <w:p w14:paraId="0032227B" w14:textId="77777777" w:rsidR="00FB0E2A" w:rsidRPr="00C64CA5" w:rsidRDefault="00FB0E2A" w:rsidP="00E670E2">
      <w:pPr>
        <w:tabs>
          <w:tab w:val="left" w:pos="567"/>
        </w:tabs>
        <w:jc w:val="both"/>
        <w:rPr>
          <w:rFonts w:cs="Times New Roman"/>
          <w:kern w:val="2"/>
          <w:highlight w:val="yellow"/>
        </w:rPr>
      </w:pPr>
      <w:r w:rsidRPr="00243271">
        <w:rPr>
          <w:rFonts w:cs="Times New Roman"/>
        </w:rPr>
        <w:t xml:space="preserve">Dane dotyczące spełnienia przez wykonawcę tego kryterium oceny ofert </w:t>
      </w:r>
      <w:r w:rsidRPr="002D0480">
        <w:rPr>
          <w:rFonts w:cs="Times New Roman"/>
        </w:rPr>
        <w:t>zostaną przez Wykonawcę jednoznacznie i wyczerpująco podane w punkcie 2 Formularza</w:t>
      </w:r>
      <w:r w:rsidRPr="00243271">
        <w:rPr>
          <w:rFonts w:cs="Times New Roman"/>
        </w:rPr>
        <w:t xml:space="preserve"> Ofertowego - Załącznik nr 1 do SWZ. Doświadczenia międzyosobowo nie sumuje się, co oznacza że wykonawca w formularzu ofertowym wskazuje jedną osobę, która będzie realizować przedmiot umowy przez cały czas trwania umowy. W przypadku podania większej liczby osób wyznaczonych do realizacji zamówienia doświadczenie wszystkich wskazanych osób sumuje się, a następnie dzieli się przez liczbę wskazanych osób, a wynik tego działania podlega ocenie w kryterium „Doświadczenie”. W takim też przypadku osoba wyznaczona do realizacji zamówienia o największym doświadczeniu zobowiązana jest wykonać co najmniej połowę liczby godzin do realizacji w ramach przedmiotowego zamówienia. Okresy czasu zazębiające się czy też pokrywające będą </w:t>
      </w:r>
      <w:r w:rsidRPr="002D0480">
        <w:rPr>
          <w:rFonts w:cs="Times New Roman"/>
        </w:rPr>
        <w:t>liczone tylko jeden raz. W razie wątpliwości co do treści informacji zawartych w punkcie 2 formularza</w:t>
      </w:r>
      <w:r w:rsidRPr="00243271">
        <w:rPr>
          <w:rFonts w:cs="Times New Roman"/>
        </w:rPr>
        <w:t xml:space="preserve"> ofertowego Zamawiający przewiduje możliwość wezwania do wyjaśnień, w tym dostarczenia Zamawiającemu dokumentów potwierdzających doświadczenie (np. kopię umowy o parce, umowy zlecenia, świadectwa pracy lub referencji) lub skontaktowania się ze zleceniodawcami/ pracodawcami osoby skierowanej do realizacji zamówienia.</w:t>
      </w:r>
      <w:r>
        <w:rPr>
          <w:rFonts w:cs="Times New Roman"/>
          <w:b/>
          <w:bCs/>
          <w:color w:val="FF0000"/>
          <w:kern w:val="2"/>
        </w:rPr>
        <w:t xml:space="preserve"> </w:t>
      </w:r>
    </w:p>
    <w:p w14:paraId="1E617FFC" w14:textId="77777777" w:rsidR="00FB0E2A" w:rsidRDefault="00FB0E2A" w:rsidP="00FB0E2A">
      <w:pPr>
        <w:jc w:val="both"/>
        <w:rPr>
          <w:rFonts w:cs="Times New Roman"/>
          <w:kern w:val="2"/>
        </w:rPr>
      </w:pPr>
    </w:p>
    <w:p w14:paraId="1D779BFA" w14:textId="77777777" w:rsidR="00B838C0" w:rsidRPr="00E670E2" w:rsidRDefault="00FB0E2A" w:rsidP="007A0B32">
      <w:pPr>
        <w:jc w:val="both"/>
        <w:rPr>
          <w:rFonts w:cs="Times New Roman"/>
          <w:kern w:val="2"/>
        </w:rPr>
      </w:pPr>
      <w:r>
        <w:rPr>
          <w:rFonts w:cs="Times New Roman"/>
          <w:kern w:val="2"/>
        </w:rPr>
        <w:t xml:space="preserve">Punkty zostaną przyznane na podstawie oświadczenia złożonego w pkt 2 Formularza oferty </w:t>
      </w:r>
      <w:r w:rsidRPr="00E670E2">
        <w:rPr>
          <w:rFonts w:cs="Times New Roman"/>
          <w:kern w:val="2"/>
        </w:rPr>
        <w:t xml:space="preserve">(Załącznik nr 1 do specyfikacji). </w:t>
      </w:r>
    </w:p>
    <w:p w14:paraId="10A774E1" w14:textId="77777777" w:rsidR="006C41D7" w:rsidRDefault="006C41D7" w:rsidP="007617F5">
      <w:pPr>
        <w:pStyle w:val="Standard"/>
        <w:jc w:val="both"/>
      </w:pPr>
    </w:p>
    <w:p w14:paraId="033B91EA" w14:textId="77777777" w:rsidR="00D518BC" w:rsidRPr="00A24828" w:rsidRDefault="00D518BC" w:rsidP="004A376B">
      <w:pPr>
        <w:pStyle w:val="Akapitzlist"/>
        <w:ind w:left="0"/>
        <w:jc w:val="both"/>
      </w:pPr>
      <w:r w:rsidRPr="00A24828">
        <w:t>3. Za ofertę najkorzystniejszą zostanie uznana ta oferta, która nie podlega odrzuceniu oraz po zsumowaniu liczby punktów uzyskanych we wskazanych wyżej kryteriach</w:t>
      </w:r>
      <w:r>
        <w:t xml:space="preserve"> </w:t>
      </w:r>
      <w:r w:rsidRPr="00A24828">
        <w:t>– uzyska najwyższą liczbę punktów. Obliczenia w poszczególnych kryteriach dokonane zostaną z dokładnością do 2 miejsc po przecinku.</w:t>
      </w:r>
    </w:p>
    <w:p w14:paraId="1F597E00" w14:textId="77777777" w:rsidR="006C41D7" w:rsidRPr="007A28B0" w:rsidRDefault="006C41D7" w:rsidP="007617F5">
      <w:pPr>
        <w:pStyle w:val="Standard"/>
        <w:jc w:val="both"/>
      </w:pPr>
    </w:p>
    <w:p w14:paraId="47437E20" w14:textId="77777777" w:rsidR="00C36D27" w:rsidRPr="005A1A0D" w:rsidRDefault="006F4E06" w:rsidP="006F4E06">
      <w:pPr>
        <w:pStyle w:val="Nagwek1"/>
        <w:pBdr>
          <w:bottom w:val="single" w:sz="18" w:space="1" w:color="auto"/>
        </w:pBdr>
        <w:spacing w:after="0"/>
        <w:ind w:left="142"/>
        <w:jc w:val="both"/>
        <w:rPr>
          <w:rFonts w:cs="Arial"/>
          <w:szCs w:val="24"/>
          <w:u w:val="none"/>
        </w:rPr>
      </w:pPr>
      <w:bookmarkStart w:id="21" w:name="_Toc463339066"/>
      <w:r>
        <w:rPr>
          <w:rFonts w:cs="Arial"/>
          <w:szCs w:val="24"/>
          <w:u w:val="none"/>
        </w:rPr>
        <w:t>14.</w:t>
      </w:r>
      <w:r w:rsidR="00763856" w:rsidRPr="005A1A0D">
        <w:rPr>
          <w:rFonts w:cs="Arial"/>
          <w:szCs w:val="24"/>
          <w:u w:val="none"/>
        </w:rPr>
        <w:t>Formalności jakie powinny zostać dopełnione po wyborze oferty w celu zawarcia umowy</w:t>
      </w:r>
      <w:bookmarkEnd w:id="21"/>
    </w:p>
    <w:p w14:paraId="034A5DFB" w14:textId="77777777" w:rsidR="00763856" w:rsidRPr="005A1A0D" w:rsidRDefault="00763856" w:rsidP="007617F5">
      <w:pPr>
        <w:pStyle w:val="Standard"/>
        <w:rPr>
          <w:rFonts w:cs="Arial"/>
          <w:b/>
          <w:sz w:val="8"/>
          <w:szCs w:val="8"/>
        </w:rPr>
      </w:pPr>
    </w:p>
    <w:p w14:paraId="57041D2E" w14:textId="77777777" w:rsidR="00AF659C" w:rsidRDefault="006F4E06" w:rsidP="006F4E06">
      <w:pPr>
        <w:pStyle w:val="Standard"/>
        <w:tabs>
          <w:tab w:val="left" w:pos="426"/>
        </w:tabs>
        <w:rPr>
          <w:rFonts w:cs="Arial"/>
        </w:rPr>
      </w:pPr>
      <w:r>
        <w:rPr>
          <w:rFonts w:cs="Arial"/>
        </w:rPr>
        <w:t>14.1.</w:t>
      </w:r>
      <w:r w:rsidR="00763856" w:rsidRPr="00E47CBC">
        <w:rPr>
          <w:rFonts w:cs="Arial"/>
        </w:rPr>
        <w:t>Wykonawca zobowiązany jest przedłożyć w celu zawarcia umowy:</w:t>
      </w:r>
    </w:p>
    <w:p w14:paraId="53E053FD" w14:textId="77777777" w:rsidR="006F5224" w:rsidRDefault="006F5224" w:rsidP="006F5224">
      <w:pPr>
        <w:pStyle w:val="Standard"/>
        <w:tabs>
          <w:tab w:val="left" w:pos="426"/>
        </w:tabs>
        <w:jc w:val="both"/>
        <w:rPr>
          <w:b/>
          <w:bCs/>
        </w:rPr>
      </w:pPr>
    </w:p>
    <w:p w14:paraId="6002FF6E" w14:textId="76844DDA" w:rsidR="006F5224" w:rsidRPr="00C12505" w:rsidRDefault="006F5224" w:rsidP="006F5224">
      <w:pPr>
        <w:pStyle w:val="Standard"/>
        <w:tabs>
          <w:tab w:val="left" w:pos="426"/>
        </w:tabs>
        <w:jc w:val="both"/>
        <w:rPr>
          <w:b/>
          <w:bCs/>
        </w:rPr>
      </w:pPr>
      <w:r w:rsidRPr="00C12505">
        <w:rPr>
          <w:b/>
          <w:bCs/>
        </w:rPr>
        <w:t>Część 1</w:t>
      </w:r>
      <w:r>
        <w:rPr>
          <w:b/>
          <w:bCs/>
        </w:rPr>
        <w:t>, 2,</w:t>
      </w:r>
      <w:r w:rsidR="002738C3">
        <w:rPr>
          <w:b/>
          <w:bCs/>
        </w:rPr>
        <w:t xml:space="preserve"> </w:t>
      </w:r>
      <w:r>
        <w:rPr>
          <w:b/>
          <w:bCs/>
        </w:rPr>
        <w:t>3,</w:t>
      </w:r>
      <w:r w:rsidR="002738C3">
        <w:rPr>
          <w:b/>
          <w:bCs/>
        </w:rPr>
        <w:t xml:space="preserve"> </w:t>
      </w:r>
      <w:r>
        <w:rPr>
          <w:b/>
          <w:bCs/>
        </w:rPr>
        <w:t>4</w:t>
      </w:r>
      <w:r w:rsidR="002738C3">
        <w:rPr>
          <w:b/>
          <w:bCs/>
        </w:rPr>
        <w:t>, 5</w:t>
      </w:r>
      <w:r w:rsidRPr="00C12505">
        <w:rPr>
          <w:b/>
          <w:bCs/>
        </w:rPr>
        <w:t xml:space="preserve">: </w:t>
      </w:r>
    </w:p>
    <w:p w14:paraId="6E0DF5BA" w14:textId="77777777" w:rsidR="008967E9" w:rsidRDefault="008967E9" w:rsidP="008967E9">
      <w:pPr>
        <w:pStyle w:val="Standard"/>
        <w:tabs>
          <w:tab w:val="left" w:pos="426"/>
        </w:tabs>
        <w:ind w:left="567"/>
        <w:rPr>
          <w:rFonts w:cs="Arial"/>
        </w:rPr>
      </w:pPr>
    </w:p>
    <w:p w14:paraId="2898C773" w14:textId="77777777" w:rsidR="00860B0A" w:rsidRDefault="00396C7E">
      <w:pPr>
        <w:pStyle w:val="Standard"/>
        <w:numPr>
          <w:ilvl w:val="0"/>
          <w:numId w:val="99"/>
        </w:numPr>
        <w:tabs>
          <w:tab w:val="left" w:pos="426"/>
        </w:tabs>
        <w:jc w:val="both"/>
      </w:pPr>
      <w:r w:rsidRPr="0006760C">
        <w:t>Przed zawarciem umowy wykonawca zobowiązany jest dostarczyć</w:t>
      </w:r>
      <w:r w:rsidR="00860B0A">
        <w:t>:</w:t>
      </w:r>
    </w:p>
    <w:p w14:paraId="08284964" w14:textId="2292604C" w:rsidR="00860B0A" w:rsidRPr="00D60F90" w:rsidRDefault="00860B0A">
      <w:pPr>
        <w:pStyle w:val="Akapitzlist"/>
        <w:widowControl/>
        <w:numPr>
          <w:ilvl w:val="0"/>
          <w:numId w:val="105"/>
        </w:numPr>
        <w:tabs>
          <w:tab w:val="left" w:pos="1470"/>
        </w:tabs>
        <w:suppressAutoHyphens w:val="0"/>
        <w:autoSpaceDN/>
        <w:spacing w:line="360" w:lineRule="auto"/>
        <w:contextualSpacing/>
        <w:jc w:val="both"/>
        <w:textAlignment w:val="auto"/>
        <w:rPr>
          <w:rFonts w:cstheme="minorHAnsi"/>
          <w:bCs/>
          <w:kern w:val="0"/>
        </w:rPr>
      </w:pPr>
      <w:r w:rsidRPr="00606245">
        <w:rPr>
          <w:rFonts w:cstheme="minorHAnsi"/>
          <w:bCs/>
          <w:kern w:val="0"/>
        </w:rPr>
        <w:t>oświadczenie</w:t>
      </w:r>
      <w:r w:rsidR="00D95BEA" w:rsidRPr="00606245">
        <w:rPr>
          <w:rFonts w:cstheme="minorHAnsi"/>
          <w:bCs/>
          <w:kern w:val="0"/>
        </w:rPr>
        <w:t xml:space="preserve"> osob</w:t>
      </w:r>
      <w:r w:rsidR="0046169A" w:rsidRPr="00606245">
        <w:rPr>
          <w:rFonts w:cstheme="minorHAnsi"/>
          <w:bCs/>
          <w:kern w:val="0"/>
        </w:rPr>
        <w:t>y</w:t>
      </w:r>
      <w:r w:rsidR="00D95BEA" w:rsidRPr="00606245">
        <w:rPr>
          <w:rFonts w:cstheme="minorHAnsi"/>
          <w:bCs/>
          <w:kern w:val="0"/>
        </w:rPr>
        <w:t xml:space="preserve"> skierowan</w:t>
      </w:r>
      <w:r w:rsidR="0046169A" w:rsidRPr="00606245">
        <w:rPr>
          <w:rFonts w:cstheme="minorHAnsi"/>
          <w:bCs/>
          <w:kern w:val="0"/>
        </w:rPr>
        <w:t>ej</w:t>
      </w:r>
      <w:r w:rsidR="00D95BEA" w:rsidRPr="00606245">
        <w:rPr>
          <w:rFonts w:cstheme="minorHAnsi"/>
          <w:bCs/>
          <w:kern w:val="0"/>
        </w:rPr>
        <w:t xml:space="preserve"> do realizacji zamówienia</w:t>
      </w:r>
      <w:r w:rsidR="00D95BEA">
        <w:rPr>
          <w:rFonts w:cstheme="minorHAnsi"/>
          <w:bCs/>
          <w:color w:val="FF0000"/>
          <w:kern w:val="0"/>
        </w:rPr>
        <w:t xml:space="preserve"> </w:t>
      </w:r>
      <w:r w:rsidRPr="00D60F90">
        <w:rPr>
          <w:rFonts w:cstheme="minorHAnsi"/>
          <w:bCs/>
          <w:kern w:val="0"/>
        </w:rPr>
        <w:t>o korzystaniu z pełni praw publicznych i o niekaralności za przestępstwo popełnione umyślnie (w załączeniu oświadczenie);</w:t>
      </w:r>
    </w:p>
    <w:p w14:paraId="0C94472A" w14:textId="704F6CF3" w:rsidR="006F5224" w:rsidRPr="006F5224" w:rsidRDefault="00860B0A">
      <w:pPr>
        <w:pStyle w:val="Akapitzlist"/>
        <w:widowControl/>
        <w:numPr>
          <w:ilvl w:val="0"/>
          <w:numId w:val="105"/>
        </w:numPr>
        <w:tabs>
          <w:tab w:val="left" w:pos="1470"/>
        </w:tabs>
        <w:suppressAutoHyphens w:val="0"/>
        <w:autoSpaceDN/>
        <w:spacing w:line="360" w:lineRule="auto"/>
        <w:contextualSpacing/>
        <w:jc w:val="both"/>
        <w:textAlignment w:val="auto"/>
      </w:pPr>
      <w:r w:rsidRPr="00D60F90">
        <w:rPr>
          <w:rFonts w:cstheme="minorHAnsi"/>
          <w:bCs/>
          <w:kern w:val="0"/>
        </w:rPr>
        <w:t xml:space="preserve">oświadczenie </w:t>
      </w:r>
      <w:r w:rsidR="00606245" w:rsidRPr="00606245">
        <w:rPr>
          <w:rFonts w:cstheme="minorHAnsi"/>
          <w:bCs/>
          <w:kern w:val="0"/>
        </w:rPr>
        <w:t>osoby skierowanej do realizacji zamówienia</w:t>
      </w:r>
      <w:r w:rsidR="00606245" w:rsidRPr="00606245">
        <w:rPr>
          <w:rFonts w:cstheme="minorHAnsi"/>
          <w:bCs/>
          <w:color w:val="FF0000"/>
          <w:kern w:val="0"/>
        </w:rPr>
        <w:t xml:space="preserve"> </w:t>
      </w:r>
      <w:r w:rsidRPr="00D60F90">
        <w:rPr>
          <w:rFonts w:cstheme="minorHAnsi"/>
          <w:bCs/>
          <w:kern w:val="0"/>
        </w:rPr>
        <w:t xml:space="preserve">zawierające zgodę na przetwarzanie danych </w:t>
      </w:r>
      <w:r w:rsidR="000C2CF0">
        <w:rPr>
          <w:rFonts w:cstheme="minorHAnsi"/>
          <w:bCs/>
          <w:kern w:val="0"/>
        </w:rPr>
        <w:t>osobowych (w załączeniu oświadczenie).</w:t>
      </w:r>
    </w:p>
    <w:p w14:paraId="2F7AD4D3" w14:textId="77777777" w:rsidR="00AF659C" w:rsidRDefault="00AF659C">
      <w:pPr>
        <w:pStyle w:val="Akapitzlist"/>
        <w:widowControl/>
        <w:numPr>
          <w:ilvl w:val="0"/>
          <w:numId w:val="99"/>
        </w:numPr>
        <w:tabs>
          <w:tab w:val="left" w:pos="1470"/>
        </w:tabs>
        <w:suppressAutoHyphens w:val="0"/>
        <w:autoSpaceDN/>
        <w:spacing w:line="360" w:lineRule="auto"/>
        <w:contextualSpacing/>
        <w:jc w:val="both"/>
        <w:textAlignment w:val="auto"/>
      </w:pPr>
      <w:r w:rsidRPr="006F5224">
        <w:rPr>
          <w:rFonts w:cs="Arial"/>
        </w:rPr>
        <w:t>Umocowanie do podpisania umowy jeżeli takie umocowanie nie wynika z treści złożonej oferty.</w:t>
      </w:r>
    </w:p>
    <w:p w14:paraId="16436FD5" w14:textId="77777777" w:rsidR="00763856" w:rsidRPr="00E47CBC" w:rsidRDefault="00763856" w:rsidP="007617F5">
      <w:pPr>
        <w:pStyle w:val="Akapitzlist"/>
        <w:ind w:left="0"/>
        <w:rPr>
          <w:rFonts w:cs="Arial"/>
          <w:sz w:val="16"/>
          <w:szCs w:val="20"/>
        </w:rPr>
      </w:pPr>
    </w:p>
    <w:p w14:paraId="553A27CB" w14:textId="325D42AE" w:rsidR="00885A4C" w:rsidRDefault="006F4E06" w:rsidP="006F4E06">
      <w:pPr>
        <w:pStyle w:val="Standard"/>
        <w:tabs>
          <w:tab w:val="left" w:pos="426"/>
        </w:tabs>
        <w:jc w:val="both"/>
      </w:pPr>
      <w:r>
        <w:t>14.</w:t>
      </w:r>
      <w:r w:rsidR="00606245">
        <w:t>2</w:t>
      </w:r>
      <w:r>
        <w:t>.</w:t>
      </w:r>
      <w:r w:rsidR="006B34D0">
        <w:t>Zamawiający zawrze umowę w sprawie zamówienia publicznego w terminie nie krótszym niż 5 dni od dnia przesłania zawiadomienia o wyborze najkorzystniejszej oferty.</w:t>
      </w:r>
    </w:p>
    <w:p w14:paraId="33157635" w14:textId="77777777" w:rsidR="00885A4C" w:rsidRDefault="00885A4C" w:rsidP="00885A4C">
      <w:pPr>
        <w:pStyle w:val="Akapitzlist"/>
      </w:pPr>
    </w:p>
    <w:p w14:paraId="59649277" w14:textId="5FD86BF9" w:rsidR="00763856" w:rsidRPr="005F1FC9" w:rsidRDefault="006F4E06" w:rsidP="006F4E06">
      <w:pPr>
        <w:pStyle w:val="Standard"/>
        <w:tabs>
          <w:tab w:val="left" w:pos="426"/>
        </w:tabs>
        <w:jc w:val="both"/>
      </w:pPr>
      <w:r>
        <w:t>14.</w:t>
      </w:r>
      <w:r w:rsidR="00606245">
        <w:t>3</w:t>
      </w:r>
      <w:r>
        <w:t>.</w:t>
      </w:r>
      <w:r w:rsidR="006B34D0">
        <w:t>Zamawiający będzie mógł zawrzeć umowę w sprawie zamówienia publicznego przed upływ</w:t>
      </w:r>
      <w:r w:rsidR="00177F99">
        <w:t>em terminu, o którym mowa w 1</w:t>
      </w:r>
      <w:r w:rsidR="008C5F36">
        <w:t>4</w:t>
      </w:r>
      <w:r w:rsidR="00305036">
        <w:t>.3</w:t>
      </w:r>
      <w:r w:rsidR="008C5F36">
        <w:t xml:space="preserve">, </w:t>
      </w:r>
      <w:r w:rsidR="006B34D0">
        <w:t>jeżeli w postępowaniu o udzielenie zamówienia prowadzonym w trybie podstawowym złożona zostanie tylko jedna oferta.</w:t>
      </w:r>
    </w:p>
    <w:p w14:paraId="0253B673" w14:textId="77777777" w:rsidR="006926B0" w:rsidRDefault="006926B0" w:rsidP="007617F5">
      <w:pPr>
        <w:pStyle w:val="Standard"/>
        <w:jc w:val="both"/>
        <w:rPr>
          <w:rFonts w:cs="Arial"/>
          <w:b/>
          <w:sz w:val="16"/>
          <w:szCs w:val="16"/>
          <w:shd w:val="clear" w:color="auto" w:fill="FFFF00"/>
        </w:rPr>
      </w:pPr>
    </w:p>
    <w:p w14:paraId="608B1DBC" w14:textId="77777777" w:rsidR="00763856" w:rsidRPr="00F14D37" w:rsidRDefault="006F4E06" w:rsidP="00A70BB2">
      <w:pPr>
        <w:pStyle w:val="Nagwek1"/>
        <w:pBdr>
          <w:bottom w:val="single" w:sz="18" w:space="0" w:color="auto"/>
        </w:pBdr>
        <w:spacing w:after="0"/>
        <w:ind w:left="0"/>
        <w:jc w:val="both"/>
        <w:rPr>
          <w:rFonts w:cs="Arial"/>
          <w:b w:val="0"/>
          <w:bCs/>
          <w:i/>
          <w:szCs w:val="24"/>
          <w:u w:val="none"/>
        </w:rPr>
      </w:pPr>
      <w:bookmarkStart w:id="22" w:name="_Toc463339068"/>
      <w:r>
        <w:rPr>
          <w:rFonts w:cs="Arial"/>
          <w:szCs w:val="24"/>
          <w:u w:val="none"/>
        </w:rPr>
        <w:t>15.</w:t>
      </w:r>
      <w:r w:rsidR="002D59C4" w:rsidRPr="00D8198A">
        <w:rPr>
          <w:rFonts w:cs="Arial"/>
          <w:szCs w:val="24"/>
          <w:u w:val="none"/>
        </w:rPr>
        <w:t>Projektowane postanowienia umowy</w:t>
      </w:r>
      <w:r w:rsidR="00763856" w:rsidRPr="00D8198A">
        <w:rPr>
          <w:rFonts w:cs="Arial"/>
          <w:szCs w:val="24"/>
          <w:u w:val="none"/>
        </w:rPr>
        <w:t>, które zostaną wprowadzone do treści zawartej umowy w</w:t>
      </w:r>
      <w:r w:rsidR="00BE1810" w:rsidRPr="00D8198A">
        <w:rPr>
          <w:rFonts w:cs="Arial"/>
          <w:szCs w:val="24"/>
          <w:u w:val="none"/>
        </w:rPr>
        <w:t> </w:t>
      </w:r>
      <w:r w:rsidR="00763856" w:rsidRPr="00D8198A">
        <w:rPr>
          <w:rFonts w:cs="Arial"/>
          <w:szCs w:val="24"/>
          <w:u w:val="none"/>
        </w:rPr>
        <w:t xml:space="preserve">sprawie zamówienia publicznego, ogólne warunki umowy albo wzór umowy, jeżeli Zamawiający wymaga od Wykonawcy, aby zawarł z nim umowę </w:t>
      </w:r>
      <w:r w:rsidR="000E3743" w:rsidRPr="00D8198A">
        <w:rPr>
          <w:rFonts w:cs="Arial"/>
          <w:szCs w:val="24"/>
          <w:u w:val="none"/>
        </w:rPr>
        <w:t>w </w:t>
      </w:r>
      <w:r w:rsidR="00763856" w:rsidRPr="00D8198A">
        <w:rPr>
          <w:rFonts w:cs="Arial"/>
          <w:szCs w:val="24"/>
          <w:u w:val="none"/>
        </w:rPr>
        <w:t>sprawie zamówienia publicznego na takich warunkach</w:t>
      </w:r>
      <w:bookmarkEnd w:id="22"/>
      <w:r w:rsidR="00763856" w:rsidRPr="00D8198A">
        <w:rPr>
          <w:rFonts w:cs="Arial"/>
          <w:szCs w:val="24"/>
          <w:u w:val="none"/>
        </w:rPr>
        <w:t xml:space="preserve"> </w:t>
      </w:r>
      <w:r w:rsidR="00763856" w:rsidRPr="00F14D37">
        <w:rPr>
          <w:rFonts w:cs="Arial"/>
          <w:b w:val="0"/>
          <w:bCs/>
          <w:i/>
          <w:szCs w:val="24"/>
          <w:u w:val="none"/>
        </w:rPr>
        <w:t xml:space="preserve">określone zostały we wzorze umowy </w:t>
      </w:r>
      <w:r w:rsidR="001F4201" w:rsidRPr="00F14D37">
        <w:rPr>
          <w:rFonts w:cs="Arial"/>
          <w:b w:val="0"/>
          <w:bCs/>
          <w:i/>
          <w:szCs w:val="24"/>
          <w:u w:val="none"/>
        </w:rPr>
        <w:t xml:space="preserve">stanowiącym załącznik </w:t>
      </w:r>
      <w:r w:rsidR="001C4346">
        <w:rPr>
          <w:rFonts w:cs="Arial"/>
          <w:b w:val="0"/>
          <w:bCs/>
          <w:i/>
          <w:szCs w:val="24"/>
          <w:u w:val="none"/>
        </w:rPr>
        <w:t>nr 6</w:t>
      </w:r>
      <w:r w:rsidR="001F4201" w:rsidRPr="0013486D">
        <w:rPr>
          <w:rFonts w:cs="Arial"/>
          <w:b w:val="0"/>
          <w:bCs/>
          <w:i/>
          <w:szCs w:val="24"/>
          <w:u w:val="none"/>
        </w:rPr>
        <w:t xml:space="preserve"> do S</w:t>
      </w:r>
      <w:r w:rsidR="00763856" w:rsidRPr="0013486D">
        <w:rPr>
          <w:rFonts w:cs="Arial"/>
          <w:b w:val="0"/>
          <w:bCs/>
          <w:i/>
          <w:szCs w:val="24"/>
          <w:u w:val="none"/>
        </w:rPr>
        <w:t>WZ</w:t>
      </w:r>
      <w:r w:rsidR="00763856" w:rsidRPr="00F14D37">
        <w:rPr>
          <w:rFonts w:cs="Arial"/>
          <w:b w:val="0"/>
          <w:bCs/>
          <w:i/>
          <w:szCs w:val="24"/>
          <w:u w:val="none"/>
        </w:rPr>
        <w:t>.</w:t>
      </w:r>
    </w:p>
    <w:p w14:paraId="5400ABD6" w14:textId="77777777" w:rsidR="00763856" w:rsidRPr="00606DF3" w:rsidRDefault="00763856" w:rsidP="009C32B3">
      <w:pPr>
        <w:pStyle w:val="Nagwek1"/>
        <w:spacing w:after="0"/>
        <w:jc w:val="both"/>
        <w:rPr>
          <w:rFonts w:cs="Arial"/>
          <w:sz w:val="20"/>
          <w:szCs w:val="20"/>
        </w:rPr>
      </w:pPr>
    </w:p>
    <w:p w14:paraId="38CD08DC" w14:textId="77777777" w:rsidR="005215FA" w:rsidRPr="00606DF3" w:rsidRDefault="006F4E06" w:rsidP="006F4E06">
      <w:pPr>
        <w:pStyle w:val="Bezodstpw"/>
        <w:pBdr>
          <w:bottom w:val="single" w:sz="18" w:space="1" w:color="auto"/>
        </w:pBdr>
        <w:ind w:left="142"/>
        <w:rPr>
          <w:b/>
        </w:rPr>
      </w:pPr>
      <w:r>
        <w:rPr>
          <w:b/>
        </w:rPr>
        <w:t>16.</w:t>
      </w:r>
      <w:r w:rsidR="005215FA" w:rsidRPr="00606DF3">
        <w:rPr>
          <w:b/>
        </w:rPr>
        <w:t>Unieważnienie postępowania</w:t>
      </w:r>
    </w:p>
    <w:p w14:paraId="2CD9AAC7" w14:textId="77777777" w:rsidR="005215FA" w:rsidRPr="00606DF3" w:rsidRDefault="005215FA" w:rsidP="007617F5">
      <w:pPr>
        <w:pStyle w:val="Bezodstpw"/>
        <w:rPr>
          <w:b/>
        </w:rPr>
      </w:pPr>
    </w:p>
    <w:p w14:paraId="35795961" w14:textId="1DB973F8" w:rsidR="006C4C6F" w:rsidRPr="00606245" w:rsidRDefault="00632DD1" w:rsidP="006C4C6F">
      <w:pPr>
        <w:pStyle w:val="Bezodstpw"/>
        <w:jc w:val="both"/>
      </w:pPr>
      <w:r w:rsidRPr="00606245">
        <w:t>N</w:t>
      </w:r>
      <w:r w:rsidR="005215FA" w:rsidRPr="00606245">
        <w:t>a p</w:t>
      </w:r>
      <w:r w:rsidR="00F36DDA" w:rsidRPr="00606245">
        <w:t>odstawie art. 255</w:t>
      </w:r>
      <w:r w:rsidR="0057765D" w:rsidRPr="00606245">
        <w:t xml:space="preserve">-259 </w:t>
      </w:r>
      <w:r w:rsidR="00F36DDA" w:rsidRPr="00606245">
        <w:t>ustawy  Pzp.</w:t>
      </w:r>
      <w:r w:rsidR="006C4C6F" w:rsidRPr="00606245">
        <w:t xml:space="preserve"> </w:t>
      </w:r>
    </w:p>
    <w:p w14:paraId="0B66A3DA" w14:textId="77777777" w:rsidR="00097697" w:rsidRDefault="00097697" w:rsidP="006C4C6F">
      <w:pPr>
        <w:pStyle w:val="Bezodstpw"/>
        <w:jc w:val="both"/>
      </w:pPr>
    </w:p>
    <w:p w14:paraId="7BA88BDA" w14:textId="77777777" w:rsidR="00632DD1" w:rsidRDefault="00632DD1" w:rsidP="006C4C6F">
      <w:pPr>
        <w:pStyle w:val="Bezodstpw"/>
        <w:jc w:val="both"/>
      </w:pPr>
    </w:p>
    <w:p w14:paraId="0C0A2A1A" w14:textId="77777777" w:rsidR="004C01EA" w:rsidRPr="007A5179" w:rsidRDefault="006F4E06" w:rsidP="006F4E06">
      <w:pPr>
        <w:tabs>
          <w:tab w:val="left" w:pos="284"/>
          <w:tab w:val="left" w:pos="22270"/>
        </w:tabs>
        <w:autoSpaceDE w:val="0"/>
        <w:autoSpaceDN/>
        <w:ind w:left="142"/>
        <w:jc w:val="both"/>
        <w:textAlignment w:val="auto"/>
      </w:pPr>
      <w:r>
        <w:rPr>
          <w:b/>
        </w:rPr>
        <w:t>17.</w:t>
      </w:r>
      <w:r w:rsidR="004C01EA" w:rsidRPr="006F4E06">
        <w:rPr>
          <w:b/>
        </w:rPr>
        <w:t>PROWADZENIE PROCEDURY WRAZ Z NEGOCJACJAMI</w:t>
      </w:r>
      <w:r w:rsidR="00DF7D0E">
        <w:rPr>
          <w:b/>
        </w:rPr>
        <w:t xml:space="preserve"> - NIE</w:t>
      </w:r>
    </w:p>
    <w:p w14:paraId="7CFDDD51" w14:textId="77777777" w:rsidR="00DF7D0E" w:rsidRDefault="00DF7D0E" w:rsidP="006F4E06">
      <w:pPr>
        <w:pStyle w:val="Nagwek1"/>
        <w:pBdr>
          <w:bottom w:val="single" w:sz="18" w:space="1" w:color="auto"/>
        </w:pBdr>
        <w:spacing w:after="0"/>
        <w:ind w:left="142"/>
        <w:jc w:val="both"/>
        <w:rPr>
          <w:szCs w:val="24"/>
          <w:u w:val="none"/>
        </w:rPr>
      </w:pPr>
    </w:p>
    <w:p w14:paraId="32205D45" w14:textId="77777777" w:rsidR="00763856" w:rsidRPr="00064CA2" w:rsidRDefault="006F4E06" w:rsidP="006F4E06">
      <w:pPr>
        <w:pStyle w:val="Nagwek1"/>
        <w:pBdr>
          <w:bottom w:val="single" w:sz="18" w:space="1" w:color="auto"/>
        </w:pBdr>
        <w:spacing w:after="0"/>
        <w:ind w:left="142"/>
        <w:jc w:val="both"/>
        <w:rPr>
          <w:szCs w:val="24"/>
          <w:u w:val="none"/>
        </w:rPr>
      </w:pPr>
      <w:r>
        <w:rPr>
          <w:szCs w:val="24"/>
          <w:u w:val="none"/>
        </w:rPr>
        <w:t>18.</w:t>
      </w:r>
      <w:r w:rsidR="002E25BB" w:rsidRPr="00064CA2">
        <w:rPr>
          <w:szCs w:val="24"/>
          <w:u w:val="none"/>
        </w:rPr>
        <w:t>Informacja o środkach ochrony prawnej przysługujących Wykonawcom w toku postępowania</w:t>
      </w:r>
    </w:p>
    <w:p w14:paraId="1EA6E8D3" w14:textId="77777777" w:rsidR="00763856" w:rsidRPr="00064CA2" w:rsidRDefault="00763856" w:rsidP="003542FF">
      <w:pPr>
        <w:pStyle w:val="Textbody"/>
        <w:rPr>
          <w:rFonts w:ascii="Times New Roman" w:hAnsi="Times New Roman"/>
          <w:sz w:val="24"/>
          <w:szCs w:val="24"/>
        </w:rPr>
      </w:pPr>
    </w:p>
    <w:p w14:paraId="043EA872" w14:textId="77777777" w:rsidR="002E25BB" w:rsidRPr="00064CA2" w:rsidRDefault="00D42299" w:rsidP="003542FF">
      <w:pPr>
        <w:tabs>
          <w:tab w:val="left" w:pos="284"/>
          <w:tab w:val="left" w:pos="23046"/>
          <w:tab w:val="left" w:pos="23106"/>
          <w:tab w:val="left" w:pos="23496"/>
          <w:tab w:val="left" w:pos="23646"/>
          <w:tab w:val="left" w:pos="23796"/>
          <w:tab w:val="left" w:pos="23946"/>
          <w:tab w:val="left" w:pos="24096"/>
          <w:tab w:val="left" w:pos="24246"/>
          <w:tab w:val="left" w:pos="24396"/>
          <w:tab w:val="left" w:pos="24546"/>
          <w:tab w:val="left" w:pos="24696"/>
          <w:tab w:val="left" w:pos="24846"/>
          <w:tab w:val="left" w:pos="24996"/>
        </w:tabs>
        <w:autoSpaceDE w:val="0"/>
        <w:autoSpaceDN/>
        <w:jc w:val="both"/>
        <w:textAlignment w:val="auto"/>
      </w:pPr>
      <w:r>
        <w:lastRenderedPageBreak/>
        <w:t>1</w:t>
      </w:r>
      <w:r w:rsidR="006F4E06">
        <w:t>8</w:t>
      </w:r>
      <w:r w:rsidR="00885A4C">
        <w:t>.1.W</w:t>
      </w:r>
      <w:r w:rsidR="002E25BB" w:rsidRPr="00064CA2">
        <w:t>konawcy, jeżeli ma lub miał interes w uzyskaniu zamówienia oraz poniósł lub może ponieść szkodę w wyniku naruszenia przez Zamawiającego przepisów ustawy Pzp, przysługują środki</w:t>
      </w:r>
      <w:r w:rsidR="002E25BB" w:rsidRPr="00885A4C">
        <w:rPr>
          <w:rFonts w:eastAsia="Arial"/>
        </w:rPr>
        <w:t xml:space="preserve"> </w:t>
      </w:r>
      <w:r w:rsidR="002E25BB" w:rsidRPr="00064CA2">
        <w:t>ochrony</w:t>
      </w:r>
      <w:r w:rsidR="002E25BB" w:rsidRPr="00885A4C">
        <w:rPr>
          <w:rFonts w:eastAsia="Arial"/>
        </w:rPr>
        <w:t xml:space="preserve"> </w:t>
      </w:r>
      <w:r w:rsidR="002E25BB" w:rsidRPr="00064CA2">
        <w:t>prawnej</w:t>
      </w:r>
      <w:r w:rsidR="002E25BB" w:rsidRPr="00885A4C">
        <w:rPr>
          <w:rFonts w:eastAsia="Arial"/>
        </w:rPr>
        <w:t xml:space="preserve"> unormowane w dziale IX ustawy Pzp</w:t>
      </w:r>
      <w:r w:rsidR="002E25BB" w:rsidRPr="00064CA2">
        <w:t>.</w:t>
      </w:r>
    </w:p>
    <w:p w14:paraId="72D0BCF5" w14:textId="77777777" w:rsidR="002E25BB" w:rsidRPr="006F4E06" w:rsidRDefault="006F4E06" w:rsidP="006F4E06">
      <w:pPr>
        <w:tabs>
          <w:tab w:val="left" w:pos="284"/>
          <w:tab w:val="left" w:pos="23046"/>
          <w:tab w:val="left" w:pos="23106"/>
          <w:tab w:val="left" w:pos="23496"/>
          <w:tab w:val="left" w:pos="23646"/>
          <w:tab w:val="left" w:pos="23796"/>
          <w:tab w:val="left" w:pos="23946"/>
          <w:tab w:val="left" w:pos="24096"/>
          <w:tab w:val="left" w:pos="24246"/>
          <w:tab w:val="left" w:pos="24396"/>
          <w:tab w:val="left" w:pos="24546"/>
          <w:tab w:val="left" w:pos="24696"/>
          <w:tab w:val="left" w:pos="24846"/>
          <w:tab w:val="left" w:pos="24996"/>
        </w:tabs>
        <w:autoSpaceDE w:val="0"/>
        <w:autoSpaceDN/>
        <w:jc w:val="both"/>
        <w:textAlignment w:val="auto"/>
        <w:rPr>
          <w:kern w:val="0"/>
        </w:rPr>
      </w:pPr>
      <w:r>
        <w:rPr>
          <w:kern w:val="0"/>
        </w:rPr>
        <w:t>18.2.</w:t>
      </w:r>
      <w:r w:rsidR="00885A4C" w:rsidRPr="006F4E06">
        <w:rPr>
          <w:kern w:val="0"/>
        </w:rPr>
        <w:t>O</w:t>
      </w:r>
      <w:r w:rsidR="002E25BB" w:rsidRPr="006F4E06">
        <w:rPr>
          <w:kern w:val="0"/>
        </w:rPr>
        <w:t>dwołanie przysługuje na:</w:t>
      </w:r>
    </w:p>
    <w:p w14:paraId="4CEDEEE6" w14:textId="77777777" w:rsidR="002E25BB" w:rsidRPr="00064CA2" w:rsidRDefault="002E25BB">
      <w:pPr>
        <w:widowControl/>
        <w:numPr>
          <w:ilvl w:val="2"/>
          <w:numId w:val="74"/>
        </w:numPr>
        <w:suppressAutoHyphens w:val="0"/>
        <w:autoSpaceDN/>
        <w:ind w:left="567" w:hanging="283"/>
        <w:jc w:val="both"/>
        <w:textAlignment w:val="auto"/>
        <w:rPr>
          <w:rFonts w:eastAsia="Times New Roman" w:cs="Times New Roman"/>
          <w:kern w:val="0"/>
          <w:lang w:eastAsia="pl-PL"/>
        </w:rPr>
      </w:pPr>
      <w:r w:rsidRPr="00064CA2">
        <w:rPr>
          <w:rFonts w:eastAsia="Times New Roman" w:cs="Times New Roman"/>
          <w:kern w:val="0"/>
          <w:lang w:eastAsia="pl-PL"/>
        </w:rPr>
        <w:t>niezgodną z przepisami ustawy czynność zamawiaj</w:t>
      </w:r>
      <w:r w:rsidR="00064CA2">
        <w:rPr>
          <w:rFonts w:eastAsia="Times New Roman" w:cs="Times New Roman"/>
          <w:kern w:val="0"/>
          <w:lang w:eastAsia="pl-PL"/>
        </w:rPr>
        <w:t>ącego, podjętą w postępowaniu o </w:t>
      </w:r>
      <w:r w:rsidRPr="00064CA2">
        <w:rPr>
          <w:rFonts w:eastAsia="Times New Roman" w:cs="Times New Roman"/>
          <w:kern w:val="0"/>
          <w:lang w:eastAsia="pl-PL"/>
        </w:rPr>
        <w:t>udzielenie zamówienia, o zawarcie umowy ramowej, dynamicznym systemie zakupów, systemie kwalifikowania wykonawców lub konkursie, w tym na projektowane postanowienie umowy;</w:t>
      </w:r>
    </w:p>
    <w:p w14:paraId="5EF2DCF9" w14:textId="77777777" w:rsidR="002E25BB" w:rsidRPr="00064CA2" w:rsidRDefault="002E25BB">
      <w:pPr>
        <w:widowControl/>
        <w:numPr>
          <w:ilvl w:val="2"/>
          <w:numId w:val="74"/>
        </w:numPr>
        <w:suppressAutoHyphens w:val="0"/>
        <w:autoSpaceDN/>
        <w:ind w:left="567" w:hanging="283"/>
        <w:jc w:val="both"/>
        <w:textAlignment w:val="auto"/>
        <w:rPr>
          <w:rFonts w:eastAsia="Times New Roman" w:cs="Times New Roman"/>
          <w:kern w:val="0"/>
          <w:lang w:eastAsia="pl-PL"/>
        </w:rPr>
      </w:pPr>
      <w:r w:rsidRPr="00064CA2">
        <w:rPr>
          <w:rFonts w:eastAsia="Times New Roman" w:cs="Times New Roman"/>
          <w:kern w:val="0"/>
          <w:lang w:eastAsia="pl-PL"/>
        </w:rPr>
        <w:t>zaniechanie czynności w postępowaniu o udzielenie zamówienia, o zawarcie umowy ramowej, dynamicznym systemie zakupów, systemie kwalifikowania wykonawców lub konkursie, do której zamawiający był obowiązany na podstawie ustawy;</w:t>
      </w:r>
    </w:p>
    <w:p w14:paraId="26141A1F" w14:textId="77777777" w:rsidR="002E25BB" w:rsidRPr="00064CA2" w:rsidRDefault="002E25BB">
      <w:pPr>
        <w:widowControl/>
        <w:numPr>
          <w:ilvl w:val="2"/>
          <w:numId w:val="74"/>
        </w:numPr>
        <w:suppressAutoHyphens w:val="0"/>
        <w:autoSpaceDN/>
        <w:ind w:left="567" w:hanging="283"/>
        <w:jc w:val="both"/>
        <w:textAlignment w:val="auto"/>
        <w:rPr>
          <w:rFonts w:eastAsia="Times New Roman" w:cs="Times New Roman"/>
          <w:kern w:val="0"/>
          <w:lang w:eastAsia="pl-PL"/>
        </w:rPr>
      </w:pPr>
      <w:r w:rsidRPr="00064CA2">
        <w:rPr>
          <w:rFonts w:eastAsia="Times New Roman" w:cs="Times New Roman"/>
          <w:kern w:val="0"/>
          <w:lang w:eastAsia="pl-PL"/>
        </w:rPr>
        <w:t>zaniechanie przeprowadzenia postępowania o udzielenie zamówienia lub zorganizowania konkursu na podstawie ustawy, mimo że zamawiający był do tego obowiązany.</w:t>
      </w:r>
    </w:p>
    <w:p w14:paraId="6C3ACCAF" w14:textId="77777777" w:rsidR="002E25BB" w:rsidRPr="006F4E06" w:rsidRDefault="006F4E06" w:rsidP="006F4E06">
      <w:pPr>
        <w:tabs>
          <w:tab w:val="left" w:pos="284"/>
          <w:tab w:val="left" w:pos="23046"/>
          <w:tab w:val="left" w:pos="23106"/>
          <w:tab w:val="left" w:pos="23496"/>
          <w:tab w:val="left" w:pos="23646"/>
          <w:tab w:val="left" w:pos="23796"/>
          <w:tab w:val="left" w:pos="23946"/>
          <w:tab w:val="left" w:pos="24096"/>
          <w:tab w:val="left" w:pos="24246"/>
          <w:tab w:val="left" w:pos="24396"/>
          <w:tab w:val="left" w:pos="24546"/>
          <w:tab w:val="left" w:pos="24696"/>
          <w:tab w:val="left" w:pos="24846"/>
          <w:tab w:val="left" w:pos="24996"/>
        </w:tabs>
        <w:autoSpaceDE w:val="0"/>
        <w:autoSpaceDN/>
        <w:jc w:val="both"/>
        <w:textAlignment w:val="auto"/>
        <w:rPr>
          <w:kern w:val="0"/>
        </w:rPr>
      </w:pPr>
      <w:r>
        <w:rPr>
          <w:kern w:val="0"/>
        </w:rPr>
        <w:t>18.3.</w:t>
      </w:r>
      <w:r w:rsidR="002E25BB" w:rsidRPr="006F4E06">
        <w:rPr>
          <w:kern w:val="0"/>
        </w:rPr>
        <w:t>Odwołanie powinno zawierać elementy wymienione w art. 516 ustawy Pzp.</w:t>
      </w:r>
    </w:p>
    <w:p w14:paraId="26CB42F9" w14:textId="77777777" w:rsidR="002E25BB" w:rsidRPr="006F4E06" w:rsidRDefault="006F4E06" w:rsidP="006F4E06">
      <w:pPr>
        <w:tabs>
          <w:tab w:val="left" w:pos="284"/>
          <w:tab w:val="left" w:pos="23046"/>
          <w:tab w:val="left" w:pos="23106"/>
          <w:tab w:val="left" w:pos="23496"/>
          <w:tab w:val="left" w:pos="23646"/>
          <w:tab w:val="left" w:pos="23796"/>
          <w:tab w:val="left" w:pos="23946"/>
          <w:tab w:val="left" w:pos="24096"/>
          <w:tab w:val="left" w:pos="24246"/>
          <w:tab w:val="left" w:pos="24396"/>
          <w:tab w:val="left" w:pos="24546"/>
          <w:tab w:val="left" w:pos="24696"/>
          <w:tab w:val="left" w:pos="24846"/>
          <w:tab w:val="left" w:pos="24996"/>
        </w:tabs>
        <w:autoSpaceDE w:val="0"/>
        <w:autoSpaceDN/>
        <w:jc w:val="both"/>
        <w:textAlignment w:val="auto"/>
        <w:rPr>
          <w:kern w:val="0"/>
        </w:rPr>
      </w:pPr>
      <w:r>
        <w:rPr>
          <w:kern w:val="0"/>
        </w:rPr>
        <w:t>18.4.</w:t>
      </w:r>
      <w:r w:rsidR="002E25BB" w:rsidRPr="006F4E06">
        <w:rPr>
          <w:kern w:val="0"/>
        </w:rPr>
        <w:t>Odwołanie wnosi się do Prezesa Izby.</w:t>
      </w:r>
    </w:p>
    <w:p w14:paraId="5ED5056D" w14:textId="77777777" w:rsidR="002E25BB" w:rsidRPr="006F4E06" w:rsidRDefault="006F4E06" w:rsidP="006F4E06">
      <w:pPr>
        <w:tabs>
          <w:tab w:val="left" w:pos="284"/>
          <w:tab w:val="left" w:pos="23046"/>
          <w:tab w:val="left" w:pos="23106"/>
          <w:tab w:val="left" w:pos="23496"/>
          <w:tab w:val="left" w:pos="23646"/>
          <w:tab w:val="left" w:pos="23796"/>
          <w:tab w:val="left" w:pos="23946"/>
          <w:tab w:val="left" w:pos="24096"/>
          <w:tab w:val="left" w:pos="24246"/>
          <w:tab w:val="left" w:pos="24396"/>
          <w:tab w:val="left" w:pos="24546"/>
          <w:tab w:val="left" w:pos="24696"/>
          <w:tab w:val="left" w:pos="24846"/>
          <w:tab w:val="left" w:pos="24996"/>
        </w:tabs>
        <w:autoSpaceDE w:val="0"/>
        <w:autoSpaceDN/>
        <w:jc w:val="both"/>
        <w:textAlignment w:val="auto"/>
        <w:rPr>
          <w:kern w:val="0"/>
        </w:rPr>
      </w:pPr>
      <w:r>
        <w:rPr>
          <w:kern w:val="0"/>
        </w:rPr>
        <w:t>18.5.</w:t>
      </w:r>
      <w:r w:rsidR="002E25BB" w:rsidRPr="006F4E06">
        <w:rPr>
          <w:kern w:val="0"/>
        </w:rPr>
        <w:t>Odwołujący przekazuje Zamawiającemu odwołanie wniesione w formie elektronicznej albo postaci elektronicznej albo kopię tego odwołania, jeżeli zostało ono wniesione w formie pisemnej, przed upływem terminu do wniesienia odwoł</w:t>
      </w:r>
      <w:r w:rsidR="00981DAC" w:rsidRPr="006F4E06">
        <w:rPr>
          <w:kern w:val="0"/>
        </w:rPr>
        <w:t>ania w taki sposób, aby mógł on </w:t>
      </w:r>
      <w:r w:rsidR="002E25BB" w:rsidRPr="006F4E06">
        <w:rPr>
          <w:kern w:val="0"/>
        </w:rPr>
        <w:t>zapoznać się z jego treścią przed upływem tego terminu.</w:t>
      </w:r>
    </w:p>
    <w:p w14:paraId="2D3DFE91" w14:textId="77777777" w:rsidR="002E25BB" w:rsidRPr="006F4E06" w:rsidRDefault="006F4E06" w:rsidP="006F4E06">
      <w:pPr>
        <w:tabs>
          <w:tab w:val="left" w:pos="284"/>
          <w:tab w:val="left" w:pos="23046"/>
          <w:tab w:val="left" w:pos="23106"/>
          <w:tab w:val="left" w:pos="23496"/>
          <w:tab w:val="left" w:pos="23646"/>
          <w:tab w:val="left" w:pos="23796"/>
          <w:tab w:val="left" w:pos="23946"/>
          <w:tab w:val="left" w:pos="24096"/>
          <w:tab w:val="left" w:pos="24246"/>
          <w:tab w:val="left" w:pos="24396"/>
          <w:tab w:val="left" w:pos="24546"/>
          <w:tab w:val="left" w:pos="24696"/>
          <w:tab w:val="left" w:pos="24846"/>
          <w:tab w:val="left" w:pos="24996"/>
        </w:tabs>
        <w:autoSpaceDE w:val="0"/>
        <w:autoSpaceDN/>
        <w:jc w:val="both"/>
        <w:textAlignment w:val="auto"/>
        <w:rPr>
          <w:kern w:val="0"/>
        </w:rPr>
      </w:pPr>
      <w:r>
        <w:rPr>
          <w:kern w:val="0"/>
        </w:rPr>
        <w:t>18.6.</w:t>
      </w:r>
      <w:r w:rsidR="002E25BB" w:rsidRPr="006F4E06">
        <w:rPr>
          <w:kern w:val="0"/>
        </w:rPr>
        <w:t>Termin wniesienia odwołania</w:t>
      </w:r>
    </w:p>
    <w:p w14:paraId="3E5BBD98" w14:textId="77777777" w:rsidR="002E25BB" w:rsidRPr="00064CA2" w:rsidRDefault="002E25BB">
      <w:pPr>
        <w:widowControl/>
        <w:numPr>
          <w:ilvl w:val="0"/>
          <w:numId w:val="78"/>
        </w:numPr>
        <w:suppressAutoHyphens w:val="0"/>
        <w:autoSpaceDN/>
        <w:ind w:left="567" w:hanging="283"/>
        <w:jc w:val="both"/>
        <w:textAlignment w:val="auto"/>
        <w:rPr>
          <w:rFonts w:eastAsia="Times New Roman" w:cs="Times New Roman"/>
          <w:kern w:val="0"/>
          <w:lang w:eastAsia="pl-PL"/>
        </w:rPr>
      </w:pPr>
      <w:r w:rsidRPr="00064CA2">
        <w:rPr>
          <w:rFonts w:eastAsia="Times New Roman" w:cs="Times New Roman"/>
          <w:kern w:val="0"/>
          <w:lang w:eastAsia="pl-PL"/>
        </w:rPr>
        <w:t>Odwołanie wnosi się w terminie 5 dni od dnia przekazania informacji o czynności Zamawiającego stanowiącej podstawę jego wniesienia, jeżeli informacja została przekazana przy użyciu środków komunikacji elektronicznej, a w terminie 10 dni od dnia przekazania informacji o czynności Zamawiającego stanowiącej podstawę jego wniesienia, jeżeli informacja została przekazana w inny sposób;</w:t>
      </w:r>
    </w:p>
    <w:p w14:paraId="60853D8B" w14:textId="77777777" w:rsidR="002E25BB" w:rsidRPr="00064CA2" w:rsidRDefault="002E25BB">
      <w:pPr>
        <w:widowControl/>
        <w:numPr>
          <w:ilvl w:val="0"/>
          <w:numId w:val="78"/>
        </w:numPr>
        <w:suppressAutoHyphens w:val="0"/>
        <w:autoSpaceDN/>
        <w:ind w:left="567" w:hanging="283"/>
        <w:jc w:val="both"/>
        <w:textAlignment w:val="auto"/>
        <w:rPr>
          <w:rFonts w:eastAsia="Times New Roman" w:cs="Times New Roman"/>
          <w:kern w:val="0"/>
          <w:lang w:eastAsia="pl-PL"/>
        </w:rPr>
      </w:pPr>
      <w:r w:rsidRPr="00064CA2">
        <w:rPr>
          <w:rFonts w:eastAsia="Times New Roman" w:cs="Times New Roman"/>
          <w:kern w:val="0"/>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296E8B7" w14:textId="77777777" w:rsidR="002E25BB" w:rsidRPr="00064CA2" w:rsidRDefault="002E25BB">
      <w:pPr>
        <w:widowControl/>
        <w:numPr>
          <w:ilvl w:val="0"/>
          <w:numId w:val="78"/>
        </w:numPr>
        <w:suppressAutoHyphens w:val="0"/>
        <w:autoSpaceDN/>
        <w:ind w:left="567" w:hanging="283"/>
        <w:jc w:val="both"/>
        <w:textAlignment w:val="auto"/>
        <w:rPr>
          <w:rFonts w:eastAsia="Times New Roman" w:cs="Times New Roman"/>
          <w:kern w:val="0"/>
          <w:lang w:eastAsia="pl-PL"/>
        </w:rPr>
      </w:pPr>
      <w:r w:rsidRPr="00064CA2">
        <w:rPr>
          <w:rFonts w:eastAsia="Times New Roman" w:cs="Times New Roman"/>
          <w:kern w:val="0"/>
          <w:lang w:eastAsia="pl-PL"/>
        </w:rPr>
        <w:t>Odwołanie w przypadkach innych niż określone w ppkt 1 i 2</w:t>
      </w:r>
      <w:r w:rsidR="00064CA2">
        <w:rPr>
          <w:rFonts w:eastAsia="Times New Roman" w:cs="Times New Roman"/>
          <w:kern w:val="0"/>
          <w:lang w:eastAsia="pl-PL"/>
        </w:rPr>
        <w:t xml:space="preserve"> powyżej wnosi się w terminie 5 </w:t>
      </w:r>
      <w:r w:rsidRPr="00064CA2">
        <w:rPr>
          <w:rFonts w:eastAsia="Times New Roman" w:cs="Times New Roman"/>
          <w:kern w:val="0"/>
          <w:lang w:eastAsia="pl-PL"/>
        </w:rPr>
        <w:t>dni od dnia, w którym powzięto lub przy zachowaniu należytej staranności można było powziąć wiadomość o okolicznościach stanowiących podstawę jego wniesienia.</w:t>
      </w:r>
    </w:p>
    <w:p w14:paraId="226AB1EA" w14:textId="77777777" w:rsidR="002E25BB" w:rsidRPr="00064CA2" w:rsidRDefault="006F4E06" w:rsidP="006F4E06">
      <w:pPr>
        <w:tabs>
          <w:tab w:val="left" w:pos="284"/>
          <w:tab w:val="left" w:pos="23046"/>
          <w:tab w:val="left" w:pos="23106"/>
          <w:tab w:val="left" w:pos="23496"/>
          <w:tab w:val="left" w:pos="23646"/>
          <w:tab w:val="left" w:pos="23796"/>
          <w:tab w:val="left" w:pos="23946"/>
          <w:tab w:val="left" w:pos="24096"/>
          <w:tab w:val="left" w:pos="24246"/>
          <w:tab w:val="left" w:pos="24396"/>
          <w:tab w:val="left" w:pos="24546"/>
          <w:tab w:val="left" w:pos="24696"/>
          <w:tab w:val="left" w:pos="24846"/>
          <w:tab w:val="left" w:pos="24996"/>
        </w:tabs>
        <w:autoSpaceDE w:val="0"/>
        <w:autoSpaceDN/>
        <w:ind w:left="284"/>
        <w:jc w:val="both"/>
        <w:textAlignment w:val="auto"/>
      </w:pPr>
      <w:r>
        <w:t>18.7.</w:t>
      </w:r>
      <w:r w:rsidR="002E25BB" w:rsidRPr="00064CA2">
        <w:t>Na orzeczenie Krajowej Izby Odwoławczej oraz postanowienie Prezesa Izby, o którym mowa w art. 519 ust. 1 ustawy Pzp, stronom oraz uczestnikom postępowania odwoławczego przysługuje skarga do Sądu Okręgowego w Warszawie - sądu zamówień publicznych.</w:t>
      </w:r>
    </w:p>
    <w:p w14:paraId="7238142E" w14:textId="77777777" w:rsidR="00324F64" w:rsidRDefault="002E25BB" w:rsidP="007617F5">
      <w:pPr>
        <w:pStyle w:val="Standard"/>
        <w:jc w:val="both"/>
      </w:pPr>
      <w:r w:rsidRPr="00064CA2">
        <w:t>Skargę wnosi się za pośrednictwem Prezesa Krajowej Izby Odwoławczej, w terminie 14 dni od dnia doręczenia orzeczenia tej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C6B0F10" w14:textId="77777777" w:rsidR="00324F64" w:rsidRPr="00064CA2" w:rsidRDefault="00324F64" w:rsidP="007617F5">
      <w:pPr>
        <w:pStyle w:val="Standard"/>
        <w:jc w:val="both"/>
      </w:pPr>
    </w:p>
    <w:p w14:paraId="622DB772" w14:textId="77777777" w:rsidR="00763856" w:rsidRPr="00064CA2" w:rsidRDefault="006F4E06" w:rsidP="006F4E06">
      <w:pPr>
        <w:pStyle w:val="Standard"/>
        <w:pBdr>
          <w:bottom w:val="single" w:sz="18" w:space="1" w:color="auto"/>
        </w:pBdr>
        <w:jc w:val="both"/>
        <w:rPr>
          <w:b/>
        </w:rPr>
      </w:pPr>
      <w:r>
        <w:rPr>
          <w:b/>
        </w:rPr>
        <w:t>19.</w:t>
      </w:r>
      <w:r w:rsidR="00763856" w:rsidRPr="00064CA2">
        <w:rPr>
          <w:b/>
        </w:rPr>
        <w:t>Klauzula informacyjna z art. 13 RODO do stosowania przez Zamawiających w celu związanym z postępowaniem o udzielenie zamówienia.</w:t>
      </w:r>
    </w:p>
    <w:p w14:paraId="0EE37A24" w14:textId="77777777" w:rsidR="00763856" w:rsidRPr="00064CA2" w:rsidRDefault="00763856" w:rsidP="007617F5">
      <w:pPr>
        <w:pStyle w:val="Standard"/>
        <w:jc w:val="both"/>
        <w:rPr>
          <w:b/>
          <w:sz w:val="10"/>
          <w:szCs w:val="14"/>
          <w:u w:val="single"/>
        </w:rPr>
      </w:pPr>
    </w:p>
    <w:p w14:paraId="47D175DE" w14:textId="77777777" w:rsidR="00763856" w:rsidRPr="00064CA2" w:rsidRDefault="00763856" w:rsidP="007617F5">
      <w:pPr>
        <w:spacing w:after="150"/>
        <w:jc w:val="both"/>
        <w:rPr>
          <w:rFonts w:eastAsia="Times New Roman" w:cs="Times New Roman"/>
        </w:rPr>
      </w:pPr>
      <w:r w:rsidRPr="00064CA2">
        <w:rPr>
          <w:rFonts w:eastAsia="Times New Roman" w:cs="Times New Roman"/>
        </w:rPr>
        <w:t xml:space="preserve">Zgodnie z art. 13 ust. 1 i 2 </w:t>
      </w:r>
      <w:r w:rsidRPr="00064CA2">
        <w:rPr>
          <w:rFonts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064CA2">
        <w:rPr>
          <w:rFonts w:cs="Times New Roman"/>
        </w:rPr>
        <w:lastRenderedPageBreak/>
        <w:t>(ogólne rozporządzenie o ochron</w:t>
      </w:r>
      <w:r w:rsidR="000E3743" w:rsidRPr="00064CA2">
        <w:rPr>
          <w:rFonts w:cs="Times New Roman"/>
        </w:rPr>
        <w:t>ie danych) (Dz. Urz. UE L 119 z </w:t>
      </w:r>
      <w:r w:rsidRPr="00064CA2">
        <w:rPr>
          <w:rFonts w:cs="Times New Roman"/>
        </w:rPr>
        <w:t xml:space="preserve">04.05.2016, str. 1), </w:t>
      </w:r>
      <w:r w:rsidRPr="00064CA2">
        <w:rPr>
          <w:rFonts w:eastAsia="Times New Roman" w:cs="Times New Roman"/>
        </w:rPr>
        <w:t xml:space="preserve">dalej „RODO”, informuję, że: </w:t>
      </w:r>
    </w:p>
    <w:p w14:paraId="49A3A7BB" w14:textId="77777777" w:rsidR="00D54256" w:rsidRPr="00D54256" w:rsidRDefault="00763856">
      <w:pPr>
        <w:pStyle w:val="Akapitzlist"/>
        <w:widowControl/>
        <w:numPr>
          <w:ilvl w:val="0"/>
          <w:numId w:val="61"/>
        </w:numPr>
        <w:tabs>
          <w:tab w:val="num" w:pos="0"/>
        </w:tabs>
        <w:suppressAutoHyphens w:val="0"/>
        <w:autoSpaceDN/>
        <w:spacing w:before="280" w:after="150"/>
        <w:ind w:left="426" w:hanging="426"/>
        <w:contextualSpacing/>
        <w:jc w:val="both"/>
        <w:textAlignment w:val="auto"/>
        <w:rPr>
          <w:color w:val="EE0000"/>
        </w:rPr>
      </w:pPr>
      <w:r w:rsidRPr="00064CA2">
        <w:t xml:space="preserve">administratorem Pani/Pana danych osobowych jest </w:t>
      </w:r>
      <w:r w:rsidR="00D54256" w:rsidRPr="00D54256">
        <w:t>Centrum Usług Społecznych w Korzennej reprezentowany przez Dyrektora Centrum Usług Społecznych w Korzennej, 33-322 Korzenna, Korzenna 325.</w:t>
      </w:r>
    </w:p>
    <w:p w14:paraId="266681DC" w14:textId="77777777" w:rsidR="00763856" w:rsidRPr="00EF321A" w:rsidRDefault="00763856">
      <w:pPr>
        <w:pStyle w:val="Akapitzlist"/>
        <w:widowControl/>
        <w:numPr>
          <w:ilvl w:val="0"/>
          <w:numId w:val="61"/>
        </w:numPr>
        <w:tabs>
          <w:tab w:val="num" w:pos="0"/>
        </w:tabs>
        <w:suppressAutoHyphens w:val="0"/>
        <w:autoSpaceDN/>
        <w:spacing w:before="280" w:after="150"/>
        <w:ind w:left="426" w:hanging="426"/>
        <w:contextualSpacing/>
        <w:jc w:val="both"/>
        <w:textAlignment w:val="auto"/>
      </w:pPr>
      <w:r w:rsidRPr="00064CA2">
        <w:t xml:space="preserve">administrator </w:t>
      </w:r>
      <w:r w:rsidRPr="00EF321A">
        <w:t>–</w:t>
      </w:r>
      <w:r w:rsidR="00D54256" w:rsidRPr="00EF321A">
        <w:t xml:space="preserve"> </w:t>
      </w:r>
      <w:r w:rsidRPr="00EF321A">
        <w:t>Inspektor O</w:t>
      </w:r>
      <w:r w:rsidR="000E3743" w:rsidRPr="00EF321A">
        <w:t>chrony Danych, z </w:t>
      </w:r>
      <w:r w:rsidRPr="00EF321A">
        <w:t xml:space="preserve">którym można skontaktować się za pomocą poczty elektronicznej: </w:t>
      </w:r>
      <w:hyperlink r:id="rId19" w:history="1">
        <w:r w:rsidR="00757E57" w:rsidRPr="00EF321A">
          <w:rPr>
            <w:rStyle w:val="Hipercze"/>
            <w:color w:val="auto"/>
          </w:rPr>
          <w:t>iod@korzenna.pl</w:t>
        </w:r>
      </w:hyperlink>
      <w:r w:rsidR="00187A4C" w:rsidRPr="00EF321A">
        <w:t xml:space="preserve"> </w:t>
      </w:r>
    </w:p>
    <w:p w14:paraId="45908EFE" w14:textId="5C3FFC6F" w:rsidR="00763856" w:rsidRPr="00606245" w:rsidRDefault="00763856" w:rsidP="00EF321A">
      <w:pPr>
        <w:jc w:val="both"/>
      </w:pPr>
      <w:r w:rsidRPr="00064CA2">
        <w:t>Pani/Pana dane osobowe przetwarzane będą na podstawie art. 6 ust. 1 lit. c</w:t>
      </w:r>
      <w:r w:rsidRPr="00064CA2">
        <w:rPr>
          <w:i/>
        </w:rPr>
        <w:t xml:space="preserve"> </w:t>
      </w:r>
      <w:r w:rsidRPr="00064CA2">
        <w:t>RODO w celu związanym z postępowaniem o udziele</w:t>
      </w:r>
      <w:r w:rsidR="00971EA1">
        <w:t>nie zamówienia publicznego pn.:</w:t>
      </w:r>
      <w:r w:rsidR="00264679">
        <w:t xml:space="preserve"> </w:t>
      </w:r>
      <w:r w:rsidR="00810D15">
        <w:rPr>
          <w:b/>
          <w:bCs/>
        </w:rPr>
        <w:t>,,</w:t>
      </w:r>
      <w:r w:rsidR="000C2C15" w:rsidRPr="000C2C15">
        <w:rPr>
          <w:b/>
        </w:rPr>
        <w:t xml:space="preserve"> </w:t>
      </w:r>
      <w:r w:rsidR="000C2C15">
        <w:rPr>
          <w:b/>
        </w:rPr>
        <w:t>Realizacja usług społecznych w ramach projektu „Małopolskie centra usług społecznych”, z podziałem na części</w:t>
      </w:r>
      <w:r w:rsidR="00E47967" w:rsidRPr="00971EA1">
        <w:rPr>
          <w:b/>
          <w:bCs/>
        </w:rPr>
        <w:t>”</w:t>
      </w:r>
      <w:r w:rsidR="00810D15" w:rsidRPr="00971EA1">
        <w:rPr>
          <w:b/>
          <w:bCs/>
        </w:rPr>
        <w:t>,</w:t>
      </w:r>
      <w:r w:rsidR="00E47967" w:rsidRPr="00971EA1">
        <w:rPr>
          <w:b/>
          <w:bCs/>
        </w:rPr>
        <w:t xml:space="preserve"> </w:t>
      </w:r>
      <w:r w:rsidRPr="00064CA2">
        <w:t xml:space="preserve">prowadzonym </w:t>
      </w:r>
      <w:r w:rsidR="004A578B" w:rsidRPr="004A578B">
        <w:t xml:space="preserve">w </w:t>
      </w:r>
      <w:r w:rsidR="004A578B" w:rsidRPr="00606245">
        <w:t>trybie podstaw</w:t>
      </w:r>
      <w:r w:rsidR="0003362C" w:rsidRPr="00606245">
        <w:t xml:space="preserve">owym na podstawie art. 275 pkt </w:t>
      </w:r>
      <w:r w:rsidR="00EC0A3E" w:rsidRPr="00606245">
        <w:t xml:space="preserve">1 </w:t>
      </w:r>
      <w:r w:rsidR="004A578B" w:rsidRPr="00606245">
        <w:t>ustawy PZP;</w:t>
      </w:r>
    </w:p>
    <w:p w14:paraId="55CA7758" w14:textId="163DE467" w:rsidR="00763856" w:rsidRPr="00606245" w:rsidRDefault="00763856">
      <w:pPr>
        <w:pStyle w:val="Akapitzlist"/>
        <w:widowControl/>
        <w:numPr>
          <w:ilvl w:val="0"/>
          <w:numId w:val="61"/>
        </w:numPr>
        <w:suppressAutoHyphens w:val="0"/>
        <w:autoSpaceDN/>
        <w:spacing w:after="150"/>
        <w:contextualSpacing/>
        <w:jc w:val="both"/>
        <w:textAlignment w:val="auto"/>
      </w:pPr>
      <w:r w:rsidRPr="00606245">
        <w:t xml:space="preserve">odbiorcami Pani/Pana danych osobowych będą osoby lub podmioty, którym udostępniona zostanie dokumentacja postępowania w oparciu </w:t>
      </w:r>
      <w:r w:rsidR="00A86641" w:rsidRPr="00606245">
        <w:t xml:space="preserve">przepisy </w:t>
      </w:r>
      <w:r w:rsidRPr="00606245">
        <w:t xml:space="preserve">ustawy z dnia </w:t>
      </w:r>
      <w:r w:rsidR="00A86641" w:rsidRPr="00606245">
        <w:t>11 września 2019</w:t>
      </w:r>
      <w:r w:rsidRPr="00606245">
        <w:t xml:space="preserve"> r. – Prawo zamówień public</w:t>
      </w:r>
      <w:r w:rsidR="00A86641" w:rsidRPr="00606245">
        <w:t>znych (Dz.</w:t>
      </w:r>
      <w:r w:rsidR="008C099A" w:rsidRPr="00606245">
        <w:t xml:space="preserve"> </w:t>
      </w:r>
      <w:r w:rsidR="00A86641" w:rsidRPr="00606245">
        <w:t>U. z 20</w:t>
      </w:r>
      <w:r w:rsidR="008B74FC" w:rsidRPr="00606245">
        <w:t>24</w:t>
      </w:r>
      <w:r w:rsidR="00A86641" w:rsidRPr="00606245">
        <w:t xml:space="preserve"> r. poz. </w:t>
      </w:r>
      <w:r w:rsidR="008B74FC" w:rsidRPr="00606245">
        <w:t>1320</w:t>
      </w:r>
      <w:r w:rsidR="00A86641" w:rsidRPr="00606245">
        <w:t xml:space="preserve"> z późn. zm.</w:t>
      </w:r>
      <w:r w:rsidRPr="00606245">
        <w:t xml:space="preserve">), dalej „ustawa Pzp”;  </w:t>
      </w:r>
    </w:p>
    <w:p w14:paraId="53515956" w14:textId="77777777" w:rsidR="00763856" w:rsidRPr="00064CA2" w:rsidRDefault="00763856">
      <w:pPr>
        <w:pStyle w:val="Akapitzlist"/>
        <w:widowControl/>
        <w:numPr>
          <w:ilvl w:val="0"/>
          <w:numId w:val="61"/>
        </w:numPr>
        <w:suppressAutoHyphens w:val="0"/>
        <w:autoSpaceDN/>
        <w:spacing w:after="150"/>
        <w:ind w:left="426" w:hanging="426"/>
        <w:contextualSpacing/>
        <w:jc w:val="both"/>
        <w:textAlignment w:val="auto"/>
      </w:pPr>
      <w:r w:rsidRPr="00606245">
        <w:t>Pani/Pana dane osobowe będ</w:t>
      </w:r>
      <w:r w:rsidR="00F44D02" w:rsidRPr="00606245">
        <w:t xml:space="preserve">ą przechowywane, zgodnie z przepisami </w:t>
      </w:r>
      <w:r w:rsidRPr="00606245">
        <w:t>ustawy Pzp, przez okres 4 lat od dnia zakończenia postępowania o udzielenie zamówienia, a jeżeli czas trwania umowy przekracza 4 lata, okres przechowywania obejmuje cały czas trwania umowy</w:t>
      </w:r>
      <w:r w:rsidRPr="00064CA2">
        <w:t>;</w:t>
      </w:r>
    </w:p>
    <w:p w14:paraId="72DD276F" w14:textId="77777777" w:rsidR="00763856" w:rsidRPr="00064CA2" w:rsidRDefault="00763856">
      <w:pPr>
        <w:pStyle w:val="Akapitzlist"/>
        <w:widowControl/>
        <w:numPr>
          <w:ilvl w:val="0"/>
          <w:numId w:val="61"/>
        </w:numPr>
        <w:suppressAutoHyphens w:val="0"/>
        <w:autoSpaceDN/>
        <w:spacing w:after="150"/>
        <w:ind w:left="426" w:hanging="426"/>
        <w:contextualSpacing/>
        <w:jc w:val="both"/>
        <w:textAlignment w:val="auto"/>
        <w:rPr>
          <w:b/>
          <w:i/>
        </w:rPr>
      </w:pPr>
      <w:r w:rsidRPr="00064CA2">
        <w:t xml:space="preserve">obowiązek podania przez Panią/Pana danych osobowych bezpośrednio Pani/Pana dotyczących jest wymogiem ustawowym określonym w przepisach ustawy Pzp, związanym     </w:t>
      </w:r>
      <w:r w:rsidRPr="00064CA2">
        <w:br/>
        <w:t xml:space="preserve">z udziałem w postępowaniu o udzielenie zamówienia publicznego; konsekwencje niepodania określonych danych wynikają z ustawy Pzp;  </w:t>
      </w:r>
    </w:p>
    <w:p w14:paraId="293EBC72" w14:textId="77777777" w:rsidR="00763856" w:rsidRPr="00064CA2" w:rsidRDefault="00763856">
      <w:pPr>
        <w:pStyle w:val="Akapitzlist"/>
        <w:widowControl/>
        <w:numPr>
          <w:ilvl w:val="0"/>
          <w:numId w:val="61"/>
        </w:numPr>
        <w:suppressAutoHyphens w:val="0"/>
        <w:autoSpaceDN/>
        <w:spacing w:after="150"/>
        <w:ind w:left="426" w:hanging="426"/>
        <w:contextualSpacing/>
        <w:jc w:val="both"/>
        <w:textAlignment w:val="auto"/>
      </w:pPr>
      <w:r w:rsidRPr="00064CA2">
        <w:t>w odniesieniu do Pani/Pana danych osobowych decyzje nie będą podejmowane w sposób zautomatyzowany, stosowanie do art. 22 RODO;</w:t>
      </w:r>
    </w:p>
    <w:p w14:paraId="66D02346" w14:textId="77777777" w:rsidR="00763856" w:rsidRPr="00064CA2" w:rsidRDefault="00763856">
      <w:pPr>
        <w:pStyle w:val="Akapitzlist"/>
        <w:widowControl/>
        <w:numPr>
          <w:ilvl w:val="0"/>
          <w:numId w:val="61"/>
        </w:numPr>
        <w:suppressAutoHyphens w:val="0"/>
        <w:autoSpaceDN/>
        <w:spacing w:after="150"/>
        <w:ind w:left="426" w:hanging="426"/>
        <w:contextualSpacing/>
        <w:jc w:val="both"/>
        <w:textAlignment w:val="auto"/>
      </w:pPr>
      <w:r w:rsidRPr="00064CA2">
        <w:t>posiada Pani/Pan:</w:t>
      </w:r>
    </w:p>
    <w:p w14:paraId="59E627AB" w14:textId="77777777" w:rsidR="00763856" w:rsidRPr="00064CA2" w:rsidRDefault="00763856">
      <w:pPr>
        <w:pStyle w:val="Akapitzlist"/>
        <w:widowControl/>
        <w:numPr>
          <w:ilvl w:val="0"/>
          <w:numId w:val="62"/>
        </w:numPr>
        <w:suppressAutoHyphens w:val="0"/>
        <w:autoSpaceDN/>
        <w:spacing w:after="150"/>
        <w:ind w:left="709" w:hanging="283"/>
        <w:contextualSpacing/>
        <w:jc w:val="both"/>
        <w:textAlignment w:val="auto"/>
      </w:pPr>
      <w:r w:rsidRPr="00064CA2">
        <w:t>na podstawie art. 15 RODO prawo dostępu do danych osobowych Pani/Pana dotyczących;</w:t>
      </w:r>
    </w:p>
    <w:p w14:paraId="6D8CB2E5" w14:textId="77777777" w:rsidR="00763856" w:rsidRPr="00064CA2" w:rsidRDefault="00763856">
      <w:pPr>
        <w:pStyle w:val="Akapitzlist"/>
        <w:widowControl/>
        <w:numPr>
          <w:ilvl w:val="0"/>
          <w:numId w:val="62"/>
        </w:numPr>
        <w:suppressAutoHyphens w:val="0"/>
        <w:autoSpaceDN/>
        <w:spacing w:after="150"/>
        <w:ind w:left="709" w:hanging="283"/>
        <w:contextualSpacing/>
        <w:jc w:val="both"/>
        <w:textAlignment w:val="auto"/>
      </w:pPr>
      <w:r w:rsidRPr="00064CA2">
        <w:t>na podstawie art. 16 RODO prawo do sprostowania Pani/Pana danych osobowych ;</w:t>
      </w:r>
    </w:p>
    <w:p w14:paraId="49B7EAFC" w14:textId="77777777" w:rsidR="00763856" w:rsidRPr="00064CA2" w:rsidRDefault="00763856">
      <w:pPr>
        <w:pStyle w:val="Akapitzlist"/>
        <w:widowControl/>
        <w:numPr>
          <w:ilvl w:val="0"/>
          <w:numId w:val="62"/>
        </w:numPr>
        <w:suppressAutoHyphens w:val="0"/>
        <w:autoSpaceDN/>
        <w:spacing w:after="150"/>
        <w:ind w:left="709" w:hanging="283"/>
        <w:contextualSpacing/>
        <w:jc w:val="both"/>
        <w:textAlignment w:val="auto"/>
      </w:pPr>
      <w:r w:rsidRPr="00064CA2">
        <w:t xml:space="preserve">na podstawie art. 18 RODO prawo żądania od administratora ograniczenia przetwarzania danych osobowych z zastrzeżeniem przypadków, o których mowa w art. 18 ust. 2 RODO;  </w:t>
      </w:r>
    </w:p>
    <w:p w14:paraId="2FBE9FB0" w14:textId="77777777" w:rsidR="00763856" w:rsidRPr="00064CA2" w:rsidRDefault="00763856">
      <w:pPr>
        <w:pStyle w:val="Akapitzlist"/>
        <w:widowControl/>
        <w:numPr>
          <w:ilvl w:val="0"/>
          <w:numId w:val="62"/>
        </w:numPr>
        <w:suppressAutoHyphens w:val="0"/>
        <w:autoSpaceDN/>
        <w:spacing w:after="150"/>
        <w:ind w:left="709" w:hanging="283"/>
        <w:contextualSpacing/>
        <w:jc w:val="both"/>
        <w:textAlignment w:val="auto"/>
        <w:rPr>
          <w:i/>
        </w:rPr>
      </w:pPr>
      <w:r w:rsidRPr="00064CA2">
        <w:t>prawo do wniesienia skargi do Prezesa Urzędu Ochrony Danych Osobowych, gdy uzna Pani/Pan, że przetwarzanie danych osobowych Pani/Pana dotyczących narusza przepisy RODO;</w:t>
      </w:r>
    </w:p>
    <w:p w14:paraId="3F00EA1F" w14:textId="77777777" w:rsidR="00763856" w:rsidRPr="00064CA2" w:rsidRDefault="00763856">
      <w:pPr>
        <w:pStyle w:val="Akapitzlist"/>
        <w:widowControl/>
        <w:numPr>
          <w:ilvl w:val="0"/>
          <w:numId w:val="61"/>
        </w:numPr>
        <w:suppressAutoHyphens w:val="0"/>
        <w:autoSpaceDN/>
        <w:spacing w:after="150"/>
        <w:ind w:left="426" w:hanging="426"/>
        <w:contextualSpacing/>
        <w:jc w:val="both"/>
        <w:textAlignment w:val="auto"/>
        <w:rPr>
          <w:i/>
        </w:rPr>
      </w:pPr>
      <w:r w:rsidRPr="00064CA2">
        <w:t>nie przysługuje Pani/Panu:</w:t>
      </w:r>
    </w:p>
    <w:p w14:paraId="2122702B" w14:textId="77777777" w:rsidR="00763856" w:rsidRPr="00064CA2" w:rsidRDefault="00763856">
      <w:pPr>
        <w:pStyle w:val="Akapitzlist"/>
        <w:widowControl/>
        <w:numPr>
          <w:ilvl w:val="0"/>
          <w:numId w:val="63"/>
        </w:numPr>
        <w:suppressAutoHyphens w:val="0"/>
        <w:autoSpaceDN/>
        <w:spacing w:after="150"/>
        <w:ind w:left="709" w:hanging="283"/>
        <w:contextualSpacing/>
        <w:jc w:val="both"/>
        <w:textAlignment w:val="auto"/>
        <w:rPr>
          <w:i/>
        </w:rPr>
      </w:pPr>
      <w:r w:rsidRPr="00064CA2">
        <w:t>w związku z art. 17 ust. 3 lit. b, d lub e RODO prawo do usunięcia danych osobowych;</w:t>
      </w:r>
    </w:p>
    <w:p w14:paraId="4135F158" w14:textId="77777777" w:rsidR="00763856" w:rsidRPr="00064CA2" w:rsidRDefault="00763856">
      <w:pPr>
        <w:pStyle w:val="Akapitzlist"/>
        <w:widowControl/>
        <w:numPr>
          <w:ilvl w:val="0"/>
          <w:numId w:val="63"/>
        </w:numPr>
        <w:suppressAutoHyphens w:val="0"/>
        <w:autoSpaceDN/>
        <w:spacing w:after="150"/>
        <w:ind w:left="709" w:hanging="283"/>
        <w:contextualSpacing/>
        <w:jc w:val="both"/>
        <w:textAlignment w:val="auto"/>
        <w:rPr>
          <w:b/>
          <w:i/>
        </w:rPr>
      </w:pPr>
      <w:r w:rsidRPr="00064CA2">
        <w:t>prawo do przenoszenia danych osobowych, o którym mowa w art. 20 RODO;</w:t>
      </w:r>
    </w:p>
    <w:p w14:paraId="4D78A0FF" w14:textId="77777777" w:rsidR="000F4AC6" w:rsidRPr="00B3771B" w:rsidRDefault="00763856">
      <w:pPr>
        <w:pStyle w:val="Akapitzlist"/>
        <w:widowControl/>
        <w:numPr>
          <w:ilvl w:val="0"/>
          <w:numId w:val="63"/>
        </w:numPr>
        <w:suppressAutoHyphens w:val="0"/>
        <w:autoSpaceDN/>
        <w:spacing w:after="150"/>
        <w:ind w:left="709" w:hanging="283"/>
        <w:contextualSpacing/>
        <w:jc w:val="both"/>
        <w:textAlignment w:val="auto"/>
        <w:rPr>
          <w:i/>
        </w:rPr>
      </w:pPr>
      <w:r w:rsidRPr="00064CA2">
        <w:t xml:space="preserve">na podstawie art. 21 RODO prawo sprzeciwu, wobec przetwarzania danych osobowych, gdyż podstawą prawną przetwarzania Pani/Pana danych osobowych jest art. 6 ust. 1 lit. c RODO. </w:t>
      </w:r>
      <w:r w:rsidR="00D0547C">
        <w:t xml:space="preserve">                                     </w:t>
      </w:r>
    </w:p>
    <w:p w14:paraId="27C54349" w14:textId="77777777" w:rsidR="00B3771B" w:rsidRPr="00537F9C" w:rsidRDefault="00D0547C" w:rsidP="007617F5">
      <w:pPr>
        <w:pStyle w:val="Standard"/>
        <w:jc w:val="both"/>
        <w:rPr>
          <w:rFonts w:cs="Arial"/>
          <w:u w:val="single"/>
        </w:rPr>
      </w:pPr>
      <w:r>
        <w:rPr>
          <w:rFonts w:cs="Arial"/>
          <w:u w:val="single"/>
        </w:rPr>
        <w:t xml:space="preserve">                                                                     </w:t>
      </w:r>
    </w:p>
    <w:p w14:paraId="55B30988" w14:textId="77777777" w:rsidR="00537F9C" w:rsidRDefault="00537F9C" w:rsidP="00537F9C">
      <w:pPr>
        <w:pStyle w:val="Standard"/>
        <w:jc w:val="center"/>
        <w:rPr>
          <w:rFonts w:cs="Arial"/>
          <w:sz w:val="22"/>
          <w:szCs w:val="22"/>
        </w:rPr>
      </w:pPr>
      <w:r w:rsidRPr="00537F9C">
        <w:rPr>
          <w:rFonts w:cs="Arial"/>
          <w:sz w:val="22"/>
          <w:szCs w:val="22"/>
        </w:rPr>
        <w:t xml:space="preserve">                                                                                                                                                                                     </w:t>
      </w:r>
      <w:r>
        <w:rPr>
          <w:rFonts w:cs="Arial"/>
          <w:sz w:val="22"/>
          <w:szCs w:val="22"/>
        </w:rPr>
        <w:t xml:space="preserve">             </w:t>
      </w:r>
    </w:p>
    <w:p w14:paraId="50818138" w14:textId="03A15F27" w:rsidR="00B3771B" w:rsidRPr="00537F9C" w:rsidRDefault="00537F9C" w:rsidP="009D1515">
      <w:pPr>
        <w:pStyle w:val="Standard"/>
        <w:jc w:val="center"/>
        <w:rPr>
          <w:rFonts w:cs="Arial"/>
          <w:sz w:val="22"/>
          <w:szCs w:val="22"/>
        </w:rPr>
      </w:pPr>
      <w:r>
        <w:rPr>
          <w:rFonts w:cs="Arial"/>
          <w:sz w:val="22"/>
          <w:szCs w:val="22"/>
        </w:rPr>
        <w:t xml:space="preserve">                                                                                              </w:t>
      </w:r>
      <w:r w:rsidRPr="00537F9C">
        <w:rPr>
          <w:rFonts w:cs="Arial"/>
          <w:sz w:val="22"/>
          <w:szCs w:val="22"/>
        </w:rPr>
        <w:t>/-/</w:t>
      </w:r>
      <w:r w:rsidR="009D1515">
        <w:rPr>
          <w:rFonts w:cs="Arial"/>
          <w:sz w:val="22"/>
          <w:szCs w:val="22"/>
        </w:rPr>
        <w:t xml:space="preserve"> mgr </w:t>
      </w:r>
      <w:r w:rsidR="009A7794">
        <w:rPr>
          <w:rFonts w:cs="Arial"/>
          <w:sz w:val="22"/>
          <w:szCs w:val="22"/>
        </w:rPr>
        <w:t>Maria Poręba</w:t>
      </w:r>
      <w:r w:rsidRPr="00537F9C">
        <w:rPr>
          <w:rFonts w:cs="Arial"/>
          <w:sz w:val="22"/>
          <w:szCs w:val="22"/>
        </w:rPr>
        <w:t xml:space="preserve"> </w:t>
      </w:r>
    </w:p>
    <w:p w14:paraId="134720E1" w14:textId="65BCCABC" w:rsidR="00537F9C" w:rsidRPr="00537F9C" w:rsidRDefault="009A7794" w:rsidP="009A7794">
      <w:pPr>
        <w:pStyle w:val="Standard"/>
        <w:jc w:val="center"/>
        <w:rPr>
          <w:rFonts w:cs="Arial"/>
          <w:sz w:val="22"/>
          <w:szCs w:val="22"/>
        </w:rPr>
      </w:pPr>
      <w:r>
        <w:rPr>
          <w:rFonts w:cs="Arial"/>
          <w:sz w:val="22"/>
          <w:szCs w:val="22"/>
        </w:rPr>
        <w:t xml:space="preserve">                                                                                         Dyrektor C</w:t>
      </w:r>
      <w:r w:rsidR="009D1515">
        <w:rPr>
          <w:rFonts w:cs="Arial"/>
          <w:sz w:val="22"/>
          <w:szCs w:val="22"/>
        </w:rPr>
        <w:t>entrum Usług Społecznych w</w:t>
      </w:r>
      <w:r>
        <w:rPr>
          <w:rFonts w:cs="Arial"/>
          <w:sz w:val="22"/>
          <w:szCs w:val="22"/>
        </w:rPr>
        <w:t xml:space="preserve"> Korzenn</w:t>
      </w:r>
      <w:r w:rsidR="009D1515">
        <w:rPr>
          <w:rFonts w:cs="Arial"/>
          <w:sz w:val="22"/>
          <w:szCs w:val="22"/>
        </w:rPr>
        <w:t>ej</w:t>
      </w:r>
    </w:p>
    <w:p w14:paraId="2AC521EB" w14:textId="77777777" w:rsidR="00B3771B" w:rsidRPr="00537F9C" w:rsidRDefault="00B3771B" w:rsidP="007617F5">
      <w:pPr>
        <w:pStyle w:val="Standard"/>
        <w:jc w:val="both"/>
        <w:rPr>
          <w:rFonts w:cs="Arial"/>
          <w:sz w:val="22"/>
          <w:szCs w:val="22"/>
          <w:u w:val="single"/>
        </w:rPr>
      </w:pPr>
    </w:p>
    <w:p w14:paraId="67B30777" w14:textId="77777777" w:rsidR="00B3771B" w:rsidRDefault="00B3771B" w:rsidP="007617F5">
      <w:pPr>
        <w:pStyle w:val="Standard"/>
        <w:jc w:val="both"/>
        <w:rPr>
          <w:rFonts w:cs="Arial"/>
          <w:sz w:val="16"/>
          <w:szCs w:val="16"/>
          <w:u w:val="single"/>
        </w:rPr>
      </w:pPr>
    </w:p>
    <w:p w14:paraId="5A324AED" w14:textId="77777777" w:rsidR="00B3771B" w:rsidRDefault="00B3771B" w:rsidP="007617F5">
      <w:pPr>
        <w:pStyle w:val="Standard"/>
        <w:jc w:val="both"/>
        <w:rPr>
          <w:rFonts w:cs="Arial"/>
          <w:sz w:val="16"/>
          <w:szCs w:val="16"/>
          <w:u w:val="single"/>
        </w:rPr>
      </w:pPr>
    </w:p>
    <w:p w14:paraId="5671591D" w14:textId="77777777" w:rsidR="00B3771B" w:rsidRDefault="00B3771B" w:rsidP="007617F5">
      <w:pPr>
        <w:pStyle w:val="Standard"/>
        <w:jc w:val="both"/>
        <w:rPr>
          <w:rFonts w:cs="Arial"/>
          <w:sz w:val="16"/>
          <w:szCs w:val="16"/>
          <w:u w:val="single"/>
        </w:rPr>
      </w:pPr>
    </w:p>
    <w:p w14:paraId="55748068" w14:textId="77777777" w:rsidR="00B3771B" w:rsidRDefault="00B3771B" w:rsidP="007617F5">
      <w:pPr>
        <w:pStyle w:val="Standard"/>
        <w:jc w:val="both"/>
        <w:rPr>
          <w:rFonts w:cs="Arial"/>
          <w:sz w:val="16"/>
          <w:szCs w:val="16"/>
          <w:u w:val="single"/>
        </w:rPr>
      </w:pPr>
    </w:p>
    <w:p w14:paraId="716EEB92" w14:textId="77777777" w:rsidR="00B3771B" w:rsidRDefault="00B3771B" w:rsidP="007617F5">
      <w:pPr>
        <w:pStyle w:val="Standard"/>
        <w:jc w:val="both"/>
        <w:rPr>
          <w:rFonts w:cs="Arial"/>
          <w:sz w:val="16"/>
          <w:szCs w:val="16"/>
          <w:u w:val="single"/>
        </w:rPr>
      </w:pPr>
    </w:p>
    <w:p w14:paraId="47503F6B" w14:textId="77777777" w:rsidR="00B3771B" w:rsidRDefault="00B3771B" w:rsidP="007617F5">
      <w:pPr>
        <w:pStyle w:val="Standard"/>
        <w:jc w:val="both"/>
        <w:rPr>
          <w:rFonts w:cs="Arial"/>
          <w:sz w:val="16"/>
          <w:szCs w:val="16"/>
          <w:u w:val="single"/>
        </w:rPr>
      </w:pPr>
    </w:p>
    <w:p w14:paraId="6C9DBD9E" w14:textId="77777777" w:rsidR="00B3771B" w:rsidRDefault="00B3771B" w:rsidP="007617F5">
      <w:pPr>
        <w:pStyle w:val="Standard"/>
        <w:jc w:val="both"/>
        <w:rPr>
          <w:rFonts w:cs="Arial"/>
          <w:sz w:val="16"/>
          <w:szCs w:val="16"/>
          <w:u w:val="single"/>
        </w:rPr>
      </w:pPr>
    </w:p>
    <w:p w14:paraId="7A8036C1" w14:textId="77777777" w:rsidR="00B3771B" w:rsidRDefault="00B3771B" w:rsidP="00537F9C">
      <w:pPr>
        <w:pStyle w:val="Standard"/>
        <w:jc w:val="right"/>
        <w:rPr>
          <w:rFonts w:cs="Arial"/>
          <w:sz w:val="16"/>
          <w:szCs w:val="16"/>
          <w:u w:val="single"/>
        </w:rPr>
      </w:pPr>
    </w:p>
    <w:p w14:paraId="23C17ABC" w14:textId="77777777" w:rsidR="006530AD" w:rsidRDefault="006530AD" w:rsidP="007617F5">
      <w:pPr>
        <w:pStyle w:val="Standard"/>
        <w:jc w:val="both"/>
        <w:rPr>
          <w:rFonts w:cs="Arial"/>
          <w:sz w:val="16"/>
          <w:szCs w:val="16"/>
          <w:u w:val="single"/>
        </w:rPr>
      </w:pPr>
    </w:p>
    <w:p w14:paraId="508E3212" w14:textId="77777777" w:rsidR="006530AD" w:rsidRDefault="006530AD" w:rsidP="007617F5">
      <w:pPr>
        <w:pStyle w:val="Standard"/>
        <w:jc w:val="both"/>
        <w:rPr>
          <w:rFonts w:cs="Arial"/>
          <w:sz w:val="16"/>
          <w:szCs w:val="16"/>
          <w:u w:val="single"/>
        </w:rPr>
      </w:pPr>
    </w:p>
    <w:p w14:paraId="7A23CA15" w14:textId="77777777" w:rsidR="006530AD" w:rsidRDefault="006530AD" w:rsidP="007617F5">
      <w:pPr>
        <w:pStyle w:val="Standard"/>
        <w:jc w:val="both"/>
        <w:rPr>
          <w:rFonts w:cs="Arial"/>
          <w:sz w:val="16"/>
          <w:szCs w:val="16"/>
          <w:u w:val="single"/>
        </w:rPr>
      </w:pPr>
    </w:p>
    <w:p w14:paraId="4A0C76E6" w14:textId="77777777" w:rsidR="006530AD" w:rsidRDefault="006530AD" w:rsidP="007617F5">
      <w:pPr>
        <w:pStyle w:val="Standard"/>
        <w:jc w:val="both"/>
        <w:rPr>
          <w:rFonts w:cs="Arial"/>
          <w:sz w:val="16"/>
          <w:szCs w:val="16"/>
          <w:u w:val="single"/>
        </w:rPr>
      </w:pPr>
    </w:p>
    <w:p w14:paraId="5B3A255A" w14:textId="77777777" w:rsidR="006530AD" w:rsidRDefault="006530AD" w:rsidP="007617F5">
      <w:pPr>
        <w:pStyle w:val="Standard"/>
        <w:jc w:val="both"/>
        <w:rPr>
          <w:rFonts w:cs="Arial"/>
          <w:sz w:val="16"/>
          <w:szCs w:val="16"/>
          <w:u w:val="single"/>
        </w:rPr>
      </w:pPr>
    </w:p>
    <w:p w14:paraId="60B7D8B1" w14:textId="77777777" w:rsidR="006530AD" w:rsidRDefault="006530AD" w:rsidP="007617F5">
      <w:pPr>
        <w:pStyle w:val="Standard"/>
        <w:jc w:val="both"/>
        <w:rPr>
          <w:rFonts w:cs="Arial"/>
          <w:sz w:val="16"/>
          <w:szCs w:val="16"/>
          <w:u w:val="single"/>
        </w:rPr>
      </w:pPr>
    </w:p>
    <w:p w14:paraId="0800E6D4" w14:textId="77777777" w:rsidR="006530AD" w:rsidRDefault="006530AD" w:rsidP="007617F5">
      <w:pPr>
        <w:pStyle w:val="Standard"/>
        <w:jc w:val="both"/>
        <w:rPr>
          <w:rFonts w:cs="Arial"/>
          <w:sz w:val="16"/>
          <w:szCs w:val="16"/>
          <w:u w:val="single"/>
        </w:rPr>
      </w:pPr>
    </w:p>
    <w:p w14:paraId="25A41567" w14:textId="77777777" w:rsidR="006530AD" w:rsidRDefault="006530AD" w:rsidP="007617F5">
      <w:pPr>
        <w:pStyle w:val="Standard"/>
        <w:jc w:val="both"/>
        <w:rPr>
          <w:rFonts w:cs="Arial"/>
          <w:sz w:val="16"/>
          <w:szCs w:val="16"/>
          <w:u w:val="single"/>
        </w:rPr>
      </w:pPr>
    </w:p>
    <w:p w14:paraId="22D5E7B6" w14:textId="77777777" w:rsidR="006530AD" w:rsidRDefault="006530AD" w:rsidP="007617F5">
      <w:pPr>
        <w:pStyle w:val="Standard"/>
        <w:jc w:val="both"/>
        <w:rPr>
          <w:rFonts w:cs="Arial"/>
          <w:sz w:val="16"/>
          <w:szCs w:val="16"/>
          <w:u w:val="single"/>
        </w:rPr>
      </w:pPr>
    </w:p>
    <w:p w14:paraId="0326FC0D" w14:textId="77777777" w:rsidR="006530AD" w:rsidRDefault="006530AD" w:rsidP="007617F5">
      <w:pPr>
        <w:pStyle w:val="Standard"/>
        <w:jc w:val="both"/>
        <w:rPr>
          <w:rFonts w:cs="Arial"/>
          <w:sz w:val="16"/>
          <w:szCs w:val="16"/>
          <w:u w:val="single"/>
        </w:rPr>
      </w:pPr>
    </w:p>
    <w:p w14:paraId="09A0246A" w14:textId="77777777" w:rsidR="006530AD" w:rsidRDefault="006530AD" w:rsidP="007617F5">
      <w:pPr>
        <w:pStyle w:val="Standard"/>
        <w:jc w:val="both"/>
        <w:rPr>
          <w:rFonts w:cs="Arial"/>
          <w:sz w:val="16"/>
          <w:szCs w:val="16"/>
          <w:u w:val="single"/>
        </w:rPr>
      </w:pPr>
    </w:p>
    <w:p w14:paraId="5FA1B7FF" w14:textId="77777777" w:rsidR="006530AD" w:rsidRDefault="006530AD" w:rsidP="007617F5">
      <w:pPr>
        <w:pStyle w:val="Standard"/>
        <w:jc w:val="both"/>
        <w:rPr>
          <w:rFonts w:cs="Arial"/>
          <w:sz w:val="16"/>
          <w:szCs w:val="16"/>
          <w:u w:val="single"/>
        </w:rPr>
      </w:pPr>
    </w:p>
    <w:p w14:paraId="5A1C9907" w14:textId="77777777" w:rsidR="006530AD" w:rsidRDefault="006530AD" w:rsidP="007617F5">
      <w:pPr>
        <w:pStyle w:val="Standard"/>
        <w:jc w:val="both"/>
        <w:rPr>
          <w:rFonts w:cs="Arial"/>
          <w:sz w:val="16"/>
          <w:szCs w:val="16"/>
          <w:u w:val="single"/>
        </w:rPr>
      </w:pPr>
    </w:p>
    <w:p w14:paraId="16278593" w14:textId="77777777" w:rsidR="006530AD" w:rsidRDefault="006530AD" w:rsidP="007617F5">
      <w:pPr>
        <w:pStyle w:val="Standard"/>
        <w:jc w:val="both"/>
        <w:rPr>
          <w:rFonts w:cs="Arial"/>
          <w:sz w:val="16"/>
          <w:szCs w:val="16"/>
          <w:u w:val="single"/>
        </w:rPr>
      </w:pPr>
    </w:p>
    <w:p w14:paraId="053C1EB0" w14:textId="77777777" w:rsidR="006530AD" w:rsidRDefault="006530AD" w:rsidP="007617F5">
      <w:pPr>
        <w:pStyle w:val="Standard"/>
        <w:jc w:val="both"/>
        <w:rPr>
          <w:rFonts w:cs="Arial"/>
          <w:sz w:val="16"/>
          <w:szCs w:val="16"/>
          <w:u w:val="single"/>
        </w:rPr>
      </w:pPr>
    </w:p>
    <w:p w14:paraId="6E7207F2" w14:textId="77777777" w:rsidR="006530AD" w:rsidRDefault="006530AD" w:rsidP="007617F5">
      <w:pPr>
        <w:pStyle w:val="Standard"/>
        <w:jc w:val="both"/>
        <w:rPr>
          <w:rFonts w:cs="Arial"/>
          <w:sz w:val="16"/>
          <w:szCs w:val="16"/>
          <w:u w:val="single"/>
        </w:rPr>
      </w:pPr>
    </w:p>
    <w:p w14:paraId="27A7D018" w14:textId="77777777" w:rsidR="006530AD" w:rsidRDefault="006530AD" w:rsidP="007617F5">
      <w:pPr>
        <w:pStyle w:val="Standard"/>
        <w:jc w:val="both"/>
        <w:rPr>
          <w:rFonts w:cs="Arial"/>
          <w:sz w:val="16"/>
          <w:szCs w:val="16"/>
          <w:u w:val="single"/>
        </w:rPr>
      </w:pPr>
    </w:p>
    <w:p w14:paraId="6BE6E1E3" w14:textId="77777777" w:rsidR="006530AD" w:rsidRDefault="006530AD" w:rsidP="007617F5">
      <w:pPr>
        <w:pStyle w:val="Standard"/>
        <w:jc w:val="both"/>
        <w:rPr>
          <w:rFonts w:cs="Arial"/>
          <w:sz w:val="16"/>
          <w:szCs w:val="16"/>
          <w:u w:val="single"/>
        </w:rPr>
      </w:pPr>
    </w:p>
    <w:p w14:paraId="1374B203" w14:textId="77777777" w:rsidR="006530AD" w:rsidRDefault="006530AD" w:rsidP="007617F5">
      <w:pPr>
        <w:pStyle w:val="Standard"/>
        <w:jc w:val="both"/>
        <w:rPr>
          <w:rFonts w:cs="Arial"/>
          <w:sz w:val="16"/>
          <w:szCs w:val="16"/>
          <w:u w:val="single"/>
        </w:rPr>
      </w:pPr>
    </w:p>
    <w:p w14:paraId="7EDDC9F8" w14:textId="77777777" w:rsidR="006530AD" w:rsidRDefault="006530AD" w:rsidP="007617F5">
      <w:pPr>
        <w:pStyle w:val="Standard"/>
        <w:jc w:val="both"/>
        <w:rPr>
          <w:rFonts w:cs="Arial"/>
          <w:sz w:val="16"/>
          <w:szCs w:val="16"/>
          <w:u w:val="single"/>
        </w:rPr>
      </w:pPr>
    </w:p>
    <w:p w14:paraId="1D9A27BB" w14:textId="77777777" w:rsidR="006530AD" w:rsidRDefault="006530AD" w:rsidP="007617F5">
      <w:pPr>
        <w:pStyle w:val="Standard"/>
        <w:jc w:val="both"/>
        <w:rPr>
          <w:rFonts w:cs="Arial"/>
          <w:sz w:val="16"/>
          <w:szCs w:val="16"/>
          <w:u w:val="single"/>
        </w:rPr>
      </w:pPr>
    </w:p>
    <w:p w14:paraId="3DF2F57E" w14:textId="77777777" w:rsidR="00763856" w:rsidRPr="008A012C" w:rsidRDefault="00763856" w:rsidP="007617F5">
      <w:pPr>
        <w:pStyle w:val="Standard"/>
        <w:jc w:val="both"/>
        <w:rPr>
          <w:rFonts w:cs="Arial"/>
          <w:sz w:val="16"/>
          <w:szCs w:val="16"/>
          <w:u w:val="single"/>
        </w:rPr>
      </w:pPr>
      <w:r w:rsidRPr="008A012C">
        <w:rPr>
          <w:rFonts w:cs="Arial"/>
          <w:sz w:val="16"/>
          <w:szCs w:val="16"/>
          <w:u w:val="single"/>
        </w:rPr>
        <w:t>Załączniki:</w:t>
      </w:r>
    </w:p>
    <w:p w14:paraId="2CC0C455" w14:textId="77777777" w:rsidR="00436195" w:rsidRPr="008A012C" w:rsidRDefault="00436195" w:rsidP="007617F5">
      <w:pPr>
        <w:pStyle w:val="Standard"/>
        <w:jc w:val="both"/>
        <w:rPr>
          <w:rFonts w:cs="Arial"/>
          <w:sz w:val="16"/>
          <w:szCs w:val="16"/>
          <w:u w:val="single"/>
        </w:rPr>
      </w:pPr>
    </w:p>
    <w:p w14:paraId="7A38B762" w14:textId="77777777" w:rsidR="00763856" w:rsidRPr="00B220B6" w:rsidRDefault="00763856" w:rsidP="007617F5">
      <w:pPr>
        <w:pStyle w:val="Standard"/>
        <w:jc w:val="both"/>
        <w:rPr>
          <w:rFonts w:cs="Arial"/>
          <w:sz w:val="16"/>
          <w:szCs w:val="16"/>
        </w:rPr>
      </w:pPr>
      <w:r w:rsidRPr="00B220B6">
        <w:rPr>
          <w:rFonts w:cs="Arial"/>
          <w:sz w:val="16"/>
          <w:szCs w:val="16"/>
        </w:rPr>
        <w:t>Nr 1 – formularz ofertowy</w:t>
      </w:r>
    </w:p>
    <w:p w14:paraId="6CE027E1" w14:textId="77777777" w:rsidR="00763856" w:rsidRPr="00B220B6" w:rsidRDefault="00763856" w:rsidP="007617F5">
      <w:pPr>
        <w:pStyle w:val="Standard"/>
        <w:jc w:val="both"/>
        <w:rPr>
          <w:rFonts w:cs="Arial"/>
          <w:sz w:val="16"/>
          <w:szCs w:val="16"/>
        </w:rPr>
      </w:pPr>
      <w:r w:rsidRPr="00B220B6">
        <w:rPr>
          <w:rFonts w:cs="Arial"/>
          <w:sz w:val="16"/>
          <w:szCs w:val="16"/>
        </w:rPr>
        <w:t>Nr 2 – oświadczenie</w:t>
      </w:r>
      <w:r w:rsidR="004A578B" w:rsidRPr="00B220B6">
        <w:rPr>
          <w:rFonts w:cs="Arial"/>
          <w:sz w:val="16"/>
          <w:szCs w:val="16"/>
        </w:rPr>
        <w:t xml:space="preserve"> (składane wraz z formularzem oferty)</w:t>
      </w:r>
    </w:p>
    <w:p w14:paraId="6E66D78D" w14:textId="77777777" w:rsidR="00763856" w:rsidRPr="00B220B6" w:rsidRDefault="004273C4" w:rsidP="007617F5">
      <w:pPr>
        <w:pStyle w:val="Standard"/>
        <w:jc w:val="both"/>
        <w:rPr>
          <w:rFonts w:cs="Arial"/>
          <w:sz w:val="16"/>
          <w:szCs w:val="16"/>
        </w:rPr>
      </w:pPr>
      <w:r w:rsidRPr="00B220B6">
        <w:rPr>
          <w:rFonts w:cs="Arial"/>
          <w:sz w:val="16"/>
          <w:szCs w:val="16"/>
        </w:rPr>
        <w:t>Nr 3</w:t>
      </w:r>
      <w:r w:rsidR="00763856" w:rsidRPr="00B220B6">
        <w:rPr>
          <w:rFonts w:cs="Arial"/>
          <w:sz w:val="16"/>
          <w:szCs w:val="16"/>
        </w:rPr>
        <w:t xml:space="preserve"> </w:t>
      </w:r>
      <w:r w:rsidR="004E5C17" w:rsidRPr="00B220B6">
        <w:rPr>
          <w:rFonts w:cs="Arial"/>
          <w:sz w:val="16"/>
          <w:szCs w:val="16"/>
        </w:rPr>
        <w:t>- wykaz osób</w:t>
      </w:r>
      <w:r w:rsidR="00981DAC" w:rsidRPr="00B220B6">
        <w:rPr>
          <w:rFonts w:cs="Arial"/>
          <w:sz w:val="16"/>
          <w:szCs w:val="16"/>
        </w:rPr>
        <w:t xml:space="preserve"> (składane na wezwanie)</w:t>
      </w:r>
    </w:p>
    <w:p w14:paraId="7A681CF4" w14:textId="77777777" w:rsidR="00763856" w:rsidRPr="00B220B6" w:rsidRDefault="004273C4" w:rsidP="007617F5">
      <w:pPr>
        <w:pStyle w:val="Standard"/>
        <w:jc w:val="both"/>
        <w:rPr>
          <w:rFonts w:cs="Arial"/>
          <w:sz w:val="16"/>
          <w:szCs w:val="16"/>
        </w:rPr>
      </w:pPr>
      <w:r w:rsidRPr="00B220B6">
        <w:rPr>
          <w:rFonts w:cs="Arial"/>
          <w:sz w:val="16"/>
          <w:szCs w:val="16"/>
        </w:rPr>
        <w:t>Nr 4</w:t>
      </w:r>
      <w:r w:rsidR="00763856" w:rsidRPr="00B220B6">
        <w:rPr>
          <w:rFonts w:cs="Arial"/>
          <w:sz w:val="16"/>
          <w:szCs w:val="16"/>
        </w:rPr>
        <w:t xml:space="preserve"> – oświadczenie o przynależności do grupy kapitałowej</w:t>
      </w:r>
      <w:r w:rsidR="00981DAC" w:rsidRPr="00B220B6">
        <w:rPr>
          <w:rFonts w:cs="Arial"/>
          <w:sz w:val="16"/>
          <w:szCs w:val="16"/>
        </w:rPr>
        <w:t xml:space="preserve"> (składane na wezwanie)</w:t>
      </w:r>
    </w:p>
    <w:p w14:paraId="072BA9AA" w14:textId="77777777" w:rsidR="00763856" w:rsidRPr="00B220B6" w:rsidRDefault="004273C4" w:rsidP="007617F5">
      <w:pPr>
        <w:pStyle w:val="Standard"/>
        <w:jc w:val="both"/>
        <w:rPr>
          <w:rFonts w:cs="Arial"/>
          <w:sz w:val="16"/>
          <w:szCs w:val="16"/>
        </w:rPr>
      </w:pPr>
      <w:r w:rsidRPr="00B220B6">
        <w:rPr>
          <w:rFonts w:cs="Arial"/>
          <w:sz w:val="16"/>
          <w:szCs w:val="16"/>
        </w:rPr>
        <w:t>Nr 5</w:t>
      </w:r>
      <w:r w:rsidR="00763856" w:rsidRPr="00B220B6">
        <w:rPr>
          <w:rFonts w:cs="Arial"/>
          <w:sz w:val="16"/>
          <w:szCs w:val="16"/>
        </w:rPr>
        <w:t xml:space="preserve"> – oświadczenie wykluczenia</w:t>
      </w:r>
      <w:r w:rsidR="004A578B" w:rsidRPr="00B220B6">
        <w:rPr>
          <w:rFonts w:cs="Arial"/>
          <w:sz w:val="16"/>
          <w:szCs w:val="16"/>
        </w:rPr>
        <w:t xml:space="preserve"> (składane wraz z formularzem oferty)</w:t>
      </w:r>
    </w:p>
    <w:p w14:paraId="31189D53" w14:textId="0129986E" w:rsidR="00763856" w:rsidRPr="00B220B6" w:rsidRDefault="004273C4" w:rsidP="007617F5">
      <w:pPr>
        <w:pStyle w:val="Standard"/>
        <w:jc w:val="both"/>
        <w:rPr>
          <w:rFonts w:cs="Arial"/>
          <w:sz w:val="16"/>
          <w:szCs w:val="16"/>
        </w:rPr>
      </w:pPr>
      <w:r w:rsidRPr="00B220B6">
        <w:rPr>
          <w:rFonts w:cs="Arial"/>
          <w:sz w:val="16"/>
          <w:szCs w:val="16"/>
        </w:rPr>
        <w:t>Nr 6</w:t>
      </w:r>
      <w:r w:rsidR="00763856" w:rsidRPr="00B220B6">
        <w:rPr>
          <w:rFonts w:cs="Arial"/>
          <w:sz w:val="16"/>
          <w:szCs w:val="16"/>
        </w:rPr>
        <w:t xml:space="preserve"> – </w:t>
      </w:r>
      <w:r w:rsidR="00630518" w:rsidRPr="00B220B6">
        <w:rPr>
          <w:rFonts w:cs="Arial"/>
          <w:sz w:val="16"/>
          <w:szCs w:val="16"/>
        </w:rPr>
        <w:t>wzór</w:t>
      </w:r>
      <w:r w:rsidR="00981DAC" w:rsidRPr="00B220B6">
        <w:rPr>
          <w:rFonts w:cs="Arial"/>
          <w:sz w:val="16"/>
          <w:szCs w:val="16"/>
        </w:rPr>
        <w:t xml:space="preserve"> umowy</w:t>
      </w:r>
      <w:r w:rsidR="00A03E2F" w:rsidRPr="00B220B6">
        <w:rPr>
          <w:rFonts w:cs="Arial"/>
          <w:sz w:val="16"/>
          <w:szCs w:val="16"/>
        </w:rPr>
        <w:t xml:space="preserve"> + wzory załączników do umowy (o niekaralności i posiadaniu pełni praw publicznych, karta usług, zgoda na przetwarzanie danych osobowych);</w:t>
      </w:r>
    </w:p>
    <w:p w14:paraId="18584655" w14:textId="33C95B60" w:rsidR="00224425" w:rsidRPr="00B220B6" w:rsidRDefault="004273C4" w:rsidP="007617F5">
      <w:pPr>
        <w:pStyle w:val="Standard"/>
        <w:jc w:val="both"/>
        <w:rPr>
          <w:rFonts w:cs="Arial"/>
          <w:sz w:val="16"/>
          <w:szCs w:val="16"/>
        </w:rPr>
      </w:pPr>
      <w:r w:rsidRPr="00B220B6">
        <w:rPr>
          <w:rFonts w:cs="Arial"/>
          <w:sz w:val="16"/>
          <w:szCs w:val="16"/>
        </w:rPr>
        <w:t>Nr 7</w:t>
      </w:r>
      <w:r w:rsidR="00763856" w:rsidRPr="00B220B6">
        <w:rPr>
          <w:rFonts w:cs="Arial"/>
          <w:sz w:val="16"/>
          <w:szCs w:val="16"/>
        </w:rPr>
        <w:t xml:space="preserve"> – </w:t>
      </w:r>
      <w:r w:rsidR="00224425" w:rsidRPr="00B220B6">
        <w:rPr>
          <w:rFonts w:cs="Arial"/>
          <w:sz w:val="16"/>
          <w:szCs w:val="16"/>
        </w:rPr>
        <w:t>zobowiązanie pdmiotu (jeżeli dotyczy)</w:t>
      </w:r>
    </w:p>
    <w:p w14:paraId="0D8EE1CE" w14:textId="1E498BED" w:rsidR="00763856" w:rsidRPr="00B220B6" w:rsidRDefault="004273C4" w:rsidP="00CE0C88">
      <w:pPr>
        <w:pStyle w:val="Standard"/>
        <w:jc w:val="both"/>
        <w:rPr>
          <w:rFonts w:cs="Arial"/>
          <w:sz w:val="16"/>
          <w:szCs w:val="16"/>
        </w:rPr>
      </w:pPr>
      <w:r w:rsidRPr="00B220B6">
        <w:rPr>
          <w:rFonts w:cs="Arial"/>
          <w:sz w:val="16"/>
          <w:szCs w:val="16"/>
        </w:rPr>
        <w:t>Nr 8</w:t>
      </w:r>
      <w:r w:rsidR="00763856" w:rsidRPr="00B220B6">
        <w:rPr>
          <w:rFonts w:cs="Arial"/>
          <w:sz w:val="16"/>
          <w:szCs w:val="16"/>
        </w:rPr>
        <w:t xml:space="preserve"> </w:t>
      </w:r>
      <w:r w:rsidR="00AB3B36" w:rsidRPr="00B220B6">
        <w:rPr>
          <w:rFonts w:cs="Arial"/>
          <w:sz w:val="16"/>
          <w:szCs w:val="16"/>
        </w:rPr>
        <w:t>–</w:t>
      </w:r>
      <w:r w:rsidR="00BE19CA" w:rsidRPr="00B220B6">
        <w:rPr>
          <w:rFonts w:cs="Arial"/>
          <w:sz w:val="16"/>
          <w:szCs w:val="16"/>
        </w:rPr>
        <w:t>opis przedmiotu zamówienia – zał. nr 8a cz.1, 8b cz.2, 8c cz.3, 8 d cz.4.</w:t>
      </w:r>
      <w:r w:rsidR="00FA0C19" w:rsidRPr="00B220B6">
        <w:rPr>
          <w:rFonts w:cs="Arial"/>
          <w:sz w:val="16"/>
          <w:szCs w:val="16"/>
        </w:rPr>
        <w:t>, 8 e cz. 5;</w:t>
      </w:r>
    </w:p>
    <w:p w14:paraId="586614B4" w14:textId="6910F6D5" w:rsidR="00763856" w:rsidRPr="00720F73" w:rsidRDefault="00D0547C" w:rsidP="00763856">
      <w:pPr>
        <w:pStyle w:val="Standard"/>
        <w:jc w:val="both"/>
        <w:rPr>
          <w:rFonts w:cs="Arial"/>
          <w:color w:val="EE0000"/>
          <w:sz w:val="16"/>
          <w:szCs w:val="16"/>
        </w:rPr>
      </w:pPr>
      <w:r w:rsidRPr="00720F73">
        <w:rPr>
          <w:rFonts w:cs="Arial"/>
          <w:color w:val="EE0000"/>
          <w:sz w:val="16"/>
          <w:szCs w:val="16"/>
        </w:rPr>
        <w:t xml:space="preserve">                                          </w:t>
      </w:r>
    </w:p>
    <w:sectPr w:rsidR="00763856" w:rsidRPr="00720F73" w:rsidSect="00A8575D">
      <w:headerReference w:type="default" r:id="rId20"/>
      <w:footerReference w:type="default" r:id="rId21"/>
      <w:headerReference w:type="first" r:id="rId22"/>
      <w:footerReference w:type="first" r:id="rId23"/>
      <w:pgSz w:w="11906" w:h="16838"/>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B7216" w14:textId="77777777" w:rsidR="002C6CC1" w:rsidRDefault="002C6CC1" w:rsidP="00763856">
      <w:r>
        <w:separator/>
      </w:r>
    </w:p>
  </w:endnote>
  <w:endnote w:type="continuationSeparator" w:id="0">
    <w:p w14:paraId="70D2485D" w14:textId="77777777" w:rsidR="002C6CC1" w:rsidRDefault="002C6CC1" w:rsidP="00763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aditional Arabic">
    <w:charset w:val="B2"/>
    <w:family w:val="roman"/>
    <w:pitch w:val="variable"/>
    <w:sig w:usb0="00002003" w:usb1="80000000" w:usb2="00000008" w:usb3="00000000" w:csb0="0000004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W1)">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OpenSymbol">
    <w:charset w:val="00"/>
    <w:family w:val="auto"/>
    <w:pitch w:val="variable"/>
    <w:sig w:usb0="800000AF" w:usb1="1001ECEA" w:usb2="00000000" w:usb3="00000000" w:csb0="80000001" w:csb1="00000000"/>
  </w:font>
  <w:font w:name="Liberation Serif">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976460"/>
      <w:docPartObj>
        <w:docPartGallery w:val="Page Numbers (Bottom of Page)"/>
        <w:docPartUnique/>
      </w:docPartObj>
    </w:sdtPr>
    <w:sdtContent>
      <w:p w14:paraId="1DB85DC1" w14:textId="77777777" w:rsidR="00A30337" w:rsidRDefault="00CD5A30">
        <w:pPr>
          <w:pStyle w:val="Stopka"/>
        </w:pPr>
        <w:r>
          <w:fldChar w:fldCharType="begin"/>
        </w:r>
        <w:r>
          <w:instrText xml:space="preserve"> PAGE   \* MERGEFORMAT </w:instrText>
        </w:r>
        <w:r>
          <w:fldChar w:fldCharType="separate"/>
        </w:r>
        <w:r>
          <w:rPr>
            <w:noProof/>
          </w:rPr>
          <w:t>4</w:t>
        </w:r>
        <w:r>
          <w:rPr>
            <w:noProof/>
          </w:rPr>
          <w:fldChar w:fldCharType="end"/>
        </w:r>
      </w:p>
    </w:sdtContent>
  </w:sdt>
  <w:p w14:paraId="44F17DF2" w14:textId="77777777" w:rsidR="00A30337" w:rsidRPr="00806109" w:rsidRDefault="006158FE" w:rsidP="006158FE">
    <w:pPr>
      <w:pStyle w:val="Stopka"/>
      <w:tabs>
        <w:tab w:val="clear" w:pos="9072"/>
        <w:tab w:val="center" w:pos="4749"/>
        <w:tab w:val="right" w:pos="9498"/>
      </w:tabs>
    </w:pPr>
    <w:r>
      <w:tab/>
    </w:r>
    <w:r>
      <w:tab/>
    </w:r>
    <w:r w:rsidR="009A1241">
      <w:rPr>
        <w:noProof/>
        <w:lang w:eastAsia="pl-PL"/>
      </w:rPr>
      <w:drawing>
        <wp:inline distT="0" distB="0" distL="0" distR="0" wp14:anchorId="52BE987E" wp14:editId="74ECEA65">
          <wp:extent cx="5486400" cy="550938"/>
          <wp:effectExtent l="0" t="0" r="0" b="0"/>
          <wp:docPr id="822484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550938"/>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B9C90" w14:textId="1CFDBD4B" w:rsidR="00A30337" w:rsidRDefault="00D44D3E" w:rsidP="00806109">
    <w:pPr>
      <w:pStyle w:val="Stopka"/>
      <w:jc w:val="right"/>
    </w:pPr>
    <w:r>
      <w:rPr>
        <w:noProof/>
        <w:lang w:eastAsia="pl-PL"/>
      </w:rPr>
      <w:drawing>
        <wp:inline distT="0" distB="0" distL="0" distR="0" wp14:anchorId="4D53AA95" wp14:editId="1DC3E2C8">
          <wp:extent cx="5486400" cy="550938"/>
          <wp:effectExtent l="0" t="0" r="0" b="0"/>
          <wp:docPr id="19789998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550938"/>
                  </a:xfrm>
                  <a:prstGeom prst="rect">
                    <a:avLst/>
                  </a:prstGeom>
                  <a:noFill/>
                </pic:spPr>
              </pic:pic>
            </a:graphicData>
          </a:graphic>
        </wp:inline>
      </w:drawing>
    </w:r>
  </w:p>
  <w:p w14:paraId="3301F8BC" w14:textId="77777777" w:rsidR="00A30337" w:rsidRPr="00806109" w:rsidRDefault="00A30337" w:rsidP="00DF4D6F">
    <w:pPr>
      <w:pStyle w:val="Stopka"/>
      <w:jc w:val="center"/>
      <w:rPr>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690A9" w14:textId="77777777" w:rsidR="002C6CC1" w:rsidRDefault="002C6CC1" w:rsidP="00763856">
      <w:r>
        <w:separator/>
      </w:r>
    </w:p>
  </w:footnote>
  <w:footnote w:type="continuationSeparator" w:id="0">
    <w:p w14:paraId="6A5FC75B" w14:textId="77777777" w:rsidR="002C6CC1" w:rsidRDefault="002C6CC1" w:rsidP="007638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47" w:type="pct"/>
      <w:tblBorders>
        <w:bottom w:val="thickThinSmallGap" w:sz="12" w:space="0" w:color="auto"/>
      </w:tblBorders>
      <w:tblCellMar>
        <w:top w:w="72" w:type="dxa"/>
        <w:left w:w="115" w:type="dxa"/>
        <w:bottom w:w="72" w:type="dxa"/>
        <w:right w:w="115" w:type="dxa"/>
      </w:tblCellMar>
      <w:tblLook w:val="04A0" w:firstRow="1" w:lastRow="0" w:firstColumn="1" w:lastColumn="0" w:noHBand="0" w:noVBand="1"/>
    </w:tblPr>
    <w:tblGrid>
      <w:gridCol w:w="3686"/>
      <w:gridCol w:w="6661"/>
    </w:tblGrid>
    <w:tr w:rsidR="00A30337" w:rsidRPr="00C03520" w14:paraId="513032BD" w14:textId="77777777" w:rsidTr="00A168B4">
      <w:trPr>
        <w:trHeight w:val="505"/>
      </w:trPr>
      <w:tc>
        <w:tcPr>
          <w:tcW w:w="1781" w:type="pct"/>
          <w:shd w:val="clear" w:color="auto" w:fill="943634"/>
          <w:vAlign w:val="center"/>
        </w:tcPr>
        <w:p w14:paraId="152A68B1" w14:textId="4157F8BA" w:rsidR="00A30337" w:rsidRPr="00C64AEC" w:rsidRDefault="00177A6A" w:rsidP="00177A6A">
          <w:pPr>
            <w:pStyle w:val="Nagwek"/>
            <w:rPr>
              <w:rFonts w:ascii="Calibri" w:hAnsi="Calibri"/>
              <w:b/>
              <w:color w:val="FFFF00"/>
              <w:u w:val="single"/>
            </w:rPr>
          </w:pPr>
          <w:r w:rsidRPr="00177A6A">
            <w:rPr>
              <w:rFonts w:ascii="Calibri" w:hAnsi="Calibri"/>
              <w:b/>
              <w:color w:val="FFFF00"/>
              <w:u w:val="single"/>
            </w:rPr>
            <w:t>Nr zamówienia: CUS-D.271.3.2026</w:t>
          </w:r>
        </w:p>
      </w:tc>
      <w:tc>
        <w:tcPr>
          <w:tcW w:w="3219" w:type="pct"/>
          <w:vAlign w:val="bottom"/>
        </w:tcPr>
        <w:p w14:paraId="16FF0A05" w14:textId="77777777" w:rsidR="00A30337" w:rsidRPr="00315C74" w:rsidRDefault="00315C74" w:rsidP="003701CB">
          <w:pPr>
            <w:rPr>
              <w:bCs/>
            </w:rPr>
          </w:pPr>
          <w:r>
            <w:rPr>
              <w:b/>
            </w:rPr>
            <w:t>Realizacja usług społecznych w ramach projektu „Małopolskie centra usług społecznych”, z podziałem na części.</w:t>
          </w:r>
        </w:p>
      </w:tc>
    </w:tr>
  </w:tbl>
  <w:p w14:paraId="41175D18" w14:textId="77777777" w:rsidR="00A30337" w:rsidRDefault="00A3033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19" w:type="pct"/>
      <w:tblInd w:w="-594" w:type="dxa"/>
      <w:tblBorders>
        <w:bottom w:val="thickThinSmallGap" w:sz="12" w:space="0" w:color="auto"/>
      </w:tblBorders>
      <w:tblCellMar>
        <w:top w:w="72" w:type="dxa"/>
        <w:left w:w="115" w:type="dxa"/>
        <w:bottom w:w="72" w:type="dxa"/>
        <w:right w:w="115" w:type="dxa"/>
      </w:tblCellMar>
      <w:tblLook w:val="04A0" w:firstRow="1" w:lastRow="0" w:firstColumn="1" w:lastColumn="0" w:noHBand="0" w:noVBand="1"/>
    </w:tblPr>
    <w:tblGrid>
      <w:gridCol w:w="4026"/>
      <w:gridCol w:w="6648"/>
    </w:tblGrid>
    <w:tr w:rsidR="00A30337" w:rsidRPr="000B7A43" w14:paraId="71F4F6F4" w14:textId="77777777" w:rsidTr="001B1D69">
      <w:tc>
        <w:tcPr>
          <w:tcW w:w="1886" w:type="pct"/>
          <w:shd w:val="clear" w:color="auto" w:fill="943634"/>
          <w:vAlign w:val="bottom"/>
        </w:tcPr>
        <w:p w14:paraId="71A40945" w14:textId="6642EACC" w:rsidR="00A30337" w:rsidRPr="000B7A43" w:rsidRDefault="00A30337" w:rsidP="00E82ABB">
          <w:pPr>
            <w:pStyle w:val="Nagwek"/>
            <w:jc w:val="center"/>
            <w:rPr>
              <w:rFonts w:ascii="Calibri" w:hAnsi="Calibri"/>
              <w:b/>
              <w:color w:val="FFFF00"/>
              <w:u w:val="single"/>
            </w:rPr>
          </w:pPr>
          <w:r w:rsidRPr="000B7A43">
            <w:rPr>
              <w:rFonts w:ascii="Calibri" w:hAnsi="Calibri"/>
              <w:b/>
              <w:color w:val="FFFF00"/>
              <w:u w:val="single"/>
            </w:rPr>
            <w:t xml:space="preserve">Nr zamówienia: </w:t>
          </w:r>
          <w:r w:rsidR="00177A6A" w:rsidRPr="00177A6A">
            <w:rPr>
              <w:rFonts w:ascii="Calibri" w:hAnsi="Calibri"/>
              <w:b/>
              <w:color w:val="FFFF00"/>
              <w:u w:val="single"/>
            </w:rPr>
            <w:t>CUS-D.271.</w:t>
          </w:r>
          <w:r w:rsidR="00177A6A">
            <w:rPr>
              <w:rFonts w:ascii="Calibri" w:hAnsi="Calibri"/>
              <w:b/>
              <w:color w:val="FFFF00"/>
              <w:u w:val="single"/>
            </w:rPr>
            <w:t>3</w:t>
          </w:r>
          <w:r w:rsidR="00177A6A" w:rsidRPr="00177A6A">
            <w:rPr>
              <w:rFonts w:ascii="Calibri" w:hAnsi="Calibri"/>
              <w:b/>
              <w:color w:val="FFFF00"/>
              <w:u w:val="single"/>
            </w:rPr>
            <w:t>.2026</w:t>
          </w:r>
        </w:p>
      </w:tc>
      <w:tc>
        <w:tcPr>
          <w:tcW w:w="3114" w:type="pct"/>
          <w:vAlign w:val="bottom"/>
        </w:tcPr>
        <w:p w14:paraId="3D04887D" w14:textId="77777777" w:rsidR="00A30337" w:rsidRPr="000B7A43" w:rsidRDefault="00223EAB" w:rsidP="000B7A43">
          <w:pPr>
            <w:rPr>
              <w:b/>
            </w:rPr>
          </w:pPr>
          <w:r>
            <w:rPr>
              <w:b/>
            </w:rPr>
            <w:t>Realizacja usług społecznych w ramach projektu „Małopolskie centra usług społecznych”, z podziałem na części.</w:t>
          </w:r>
        </w:p>
      </w:tc>
    </w:tr>
  </w:tbl>
  <w:p w14:paraId="5DB2DCC9" w14:textId="77777777" w:rsidR="00A30337" w:rsidRPr="000B7A43" w:rsidRDefault="00A30337">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6AF468EC"/>
    <w:name w:val="WW8Num10"/>
    <w:lvl w:ilvl="0">
      <w:start w:val="1"/>
      <w:numFmt w:val="decimal"/>
      <w:lvlText w:val="%1."/>
      <w:lvlJc w:val="left"/>
      <w:pPr>
        <w:tabs>
          <w:tab w:val="num" w:pos="1068"/>
        </w:tabs>
        <w:ind w:left="1068" w:hanging="360"/>
      </w:pPr>
      <w:rPr>
        <w:rFonts w:ascii="Arial" w:hAnsi="Arial" w:cs="Arial" w:hint="default"/>
        <w:b w:val="0"/>
        <w:color w:val="auto"/>
        <w:sz w:val="22"/>
        <w:szCs w:val="22"/>
      </w:rPr>
    </w:lvl>
    <w:lvl w:ilvl="1" w:tentative="1">
      <w:start w:val="1"/>
      <w:numFmt w:val="lowerLetter"/>
      <w:lvlText w:val="%2."/>
      <w:lvlJc w:val="left"/>
      <w:pPr>
        <w:tabs>
          <w:tab w:val="num" w:pos="1562"/>
        </w:tabs>
        <w:ind w:left="1562" w:hanging="360"/>
      </w:pPr>
    </w:lvl>
    <w:lvl w:ilvl="2" w:tentative="1">
      <w:start w:val="1"/>
      <w:numFmt w:val="lowerRoman"/>
      <w:lvlText w:val="%3."/>
      <w:lvlJc w:val="right"/>
      <w:pPr>
        <w:tabs>
          <w:tab w:val="num" w:pos="2282"/>
        </w:tabs>
        <w:ind w:left="2282" w:hanging="180"/>
      </w:pPr>
    </w:lvl>
    <w:lvl w:ilvl="3" w:tentative="1">
      <w:start w:val="1"/>
      <w:numFmt w:val="decimal"/>
      <w:lvlText w:val="%4."/>
      <w:lvlJc w:val="left"/>
      <w:pPr>
        <w:tabs>
          <w:tab w:val="num" w:pos="3002"/>
        </w:tabs>
        <w:ind w:left="3002" w:hanging="360"/>
      </w:pPr>
    </w:lvl>
    <w:lvl w:ilvl="4" w:tentative="1">
      <w:start w:val="1"/>
      <w:numFmt w:val="lowerLetter"/>
      <w:lvlText w:val="%5."/>
      <w:lvlJc w:val="left"/>
      <w:pPr>
        <w:tabs>
          <w:tab w:val="num" w:pos="3722"/>
        </w:tabs>
        <w:ind w:left="3722" w:hanging="360"/>
      </w:pPr>
    </w:lvl>
    <w:lvl w:ilvl="5" w:tentative="1">
      <w:start w:val="1"/>
      <w:numFmt w:val="lowerRoman"/>
      <w:lvlText w:val="%6."/>
      <w:lvlJc w:val="right"/>
      <w:pPr>
        <w:tabs>
          <w:tab w:val="num" w:pos="4442"/>
        </w:tabs>
        <w:ind w:left="4442" w:hanging="180"/>
      </w:pPr>
    </w:lvl>
    <w:lvl w:ilvl="6" w:tentative="1">
      <w:start w:val="1"/>
      <w:numFmt w:val="decimal"/>
      <w:lvlText w:val="%7."/>
      <w:lvlJc w:val="left"/>
      <w:pPr>
        <w:tabs>
          <w:tab w:val="num" w:pos="5162"/>
        </w:tabs>
        <w:ind w:left="5162" w:hanging="360"/>
      </w:pPr>
    </w:lvl>
    <w:lvl w:ilvl="7" w:tentative="1">
      <w:start w:val="1"/>
      <w:numFmt w:val="lowerLetter"/>
      <w:lvlText w:val="%8."/>
      <w:lvlJc w:val="left"/>
      <w:pPr>
        <w:tabs>
          <w:tab w:val="num" w:pos="5882"/>
        </w:tabs>
        <w:ind w:left="5882" w:hanging="360"/>
      </w:pPr>
    </w:lvl>
    <w:lvl w:ilvl="8" w:tentative="1">
      <w:start w:val="1"/>
      <w:numFmt w:val="lowerRoman"/>
      <w:lvlText w:val="%9."/>
      <w:lvlJc w:val="right"/>
      <w:pPr>
        <w:tabs>
          <w:tab w:val="num" w:pos="6602"/>
        </w:tabs>
        <w:ind w:left="6602" w:hanging="180"/>
      </w:pPr>
    </w:lvl>
  </w:abstractNum>
  <w:abstractNum w:abstractNumId="1" w15:restartNumberingAfterBreak="0">
    <w:nsid w:val="00000013"/>
    <w:multiLevelType w:val="multilevel"/>
    <w:tmpl w:val="45C88DDE"/>
    <w:lvl w:ilvl="0">
      <w:start w:val="1"/>
      <w:numFmt w:val="lowerLetter"/>
      <w:lvlText w:val="%1)"/>
      <w:lvlJc w:val="left"/>
      <w:pPr>
        <w:tabs>
          <w:tab w:val="num" w:pos="0"/>
        </w:tabs>
        <w:ind w:left="1440" w:hanging="360"/>
      </w:pPr>
      <w:rPr>
        <w:rFonts w:ascii="Times New Roman" w:hAnsi="Times New Roman" w:cs="Times New Roman" w:hint="default"/>
        <w:sz w:val="22"/>
        <w:szCs w:val="22"/>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3098"/>
        </w:tabs>
        <w:ind w:left="502" w:hanging="360"/>
      </w:pPr>
      <w:rPr>
        <w:rFonts w:hint="default"/>
        <w:sz w:val="22"/>
        <w:szCs w:val="22"/>
      </w:r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 w15:restartNumberingAfterBreak="0">
    <w:nsid w:val="003114FD"/>
    <w:multiLevelType w:val="hybridMultilevel"/>
    <w:tmpl w:val="CC00910A"/>
    <w:lvl w:ilvl="0" w:tplc="8682A674">
      <w:start w:val="1"/>
      <w:numFmt w:val="bullet"/>
      <w:lvlText w:val=""/>
      <w:lvlJc w:val="left"/>
      <w:pPr>
        <w:ind w:left="1211" w:hanging="360"/>
      </w:pPr>
      <w:rPr>
        <w:rFonts w:ascii="Symbol" w:hAnsi="Symbo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051400D"/>
    <w:multiLevelType w:val="multilevel"/>
    <w:tmpl w:val="25720C46"/>
    <w:lvl w:ilvl="0">
      <w:start w:val="5"/>
      <w:numFmt w:val="decimal"/>
      <w:lvlText w:val="%1."/>
      <w:lvlJc w:val="left"/>
      <w:pPr>
        <w:ind w:left="360" w:hanging="360"/>
      </w:pPr>
      <w:rPr>
        <w:rFonts w:hint="default"/>
      </w:rPr>
    </w:lvl>
    <w:lvl w:ilvl="1">
      <w:start w:val="2"/>
      <w:numFmt w:val="decimal"/>
      <w:isLgl/>
      <w:lvlText w:val="%1.%2."/>
      <w:lvlJc w:val="left"/>
      <w:pPr>
        <w:ind w:left="360" w:hanging="360"/>
      </w:pPr>
      <w:rPr>
        <w:rFonts w:eastAsia="SimSun" w:cs="Mangal" w:hint="default"/>
      </w:rPr>
    </w:lvl>
    <w:lvl w:ilvl="2">
      <w:start w:val="1"/>
      <w:numFmt w:val="decimal"/>
      <w:isLgl/>
      <w:lvlText w:val="%1.%2.%3."/>
      <w:lvlJc w:val="left"/>
      <w:pPr>
        <w:ind w:left="720" w:hanging="720"/>
      </w:pPr>
      <w:rPr>
        <w:rFonts w:eastAsia="SimSun" w:cs="Mangal" w:hint="default"/>
      </w:rPr>
    </w:lvl>
    <w:lvl w:ilvl="3">
      <w:start w:val="1"/>
      <w:numFmt w:val="decimal"/>
      <w:isLgl/>
      <w:lvlText w:val="%1.%2.%3.%4."/>
      <w:lvlJc w:val="left"/>
      <w:pPr>
        <w:ind w:left="720" w:hanging="720"/>
      </w:pPr>
      <w:rPr>
        <w:rFonts w:eastAsia="SimSun" w:cs="Mangal" w:hint="default"/>
      </w:rPr>
    </w:lvl>
    <w:lvl w:ilvl="4">
      <w:start w:val="1"/>
      <w:numFmt w:val="decimal"/>
      <w:isLgl/>
      <w:lvlText w:val="%1.%2.%3.%4.%5."/>
      <w:lvlJc w:val="left"/>
      <w:pPr>
        <w:ind w:left="1080" w:hanging="1080"/>
      </w:pPr>
      <w:rPr>
        <w:rFonts w:eastAsia="SimSun" w:cs="Mangal" w:hint="default"/>
      </w:rPr>
    </w:lvl>
    <w:lvl w:ilvl="5">
      <w:start w:val="1"/>
      <w:numFmt w:val="decimal"/>
      <w:isLgl/>
      <w:lvlText w:val="%1.%2.%3.%4.%5.%6."/>
      <w:lvlJc w:val="left"/>
      <w:pPr>
        <w:ind w:left="1080" w:hanging="1080"/>
      </w:pPr>
      <w:rPr>
        <w:rFonts w:eastAsia="SimSun" w:cs="Mangal" w:hint="default"/>
      </w:rPr>
    </w:lvl>
    <w:lvl w:ilvl="6">
      <w:start w:val="1"/>
      <w:numFmt w:val="decimal"/>
      <w:isLgl/>
      <w:lvlText w:val="%1.%2.%3.%4.%5.%6.%7."/>
      <w:lvlJc w:val="left"/>
      <w:pPr>
        <w:ind w:left="1440" w:hanging="1440"/>
      </w:pPr>
      <w:rPr>
        <w:rFonts w:eastAsia="SimSun" w:cs="Mangal" w:hint="default"/>
      </w:rPr>
    </w:lvl>
    <w:lvl w:ilvl="7">
      <w:start w:val="1"/>
      <w:numFmt w:val="decimal"/>
      <w:isLgl/>
      <w:lvlText w:val="%1.%2.%3.%4.%5.%6.%7.%8."/>
      <w:lvlJc w:val="left"/>
      <w:pPr>
        <w:ind w:left="1440" w:hanging="1440"/>
      </w:pPr>
      <w:rPr>
        <w:rFonts w:eastAsia="SimSun" w:cs="Mangal" w:hint="default"/>
      </w:rPr>
    </w:lvl>
    <w:lvl w:ilvl="8">
      <w:start w:val="1"/>
      <w:numFmt w:val="decimal"/>
      <w:isLgl/>
      <w:lvlText w:val="%1.%2.%3.%4.%5.%6.%7.%8.%9."/>
      <w:lvlJc w:val="left"/>
      <w:pPr>
        <w:ind w:left="1800" w:hanging="1800"/>
      </w:pPr>
      <w:rPr>
        <w:rFonts w:eastAsia="SimSun" w:cs="Mangal" w:hint="default"/>
      </w:rPr>
    </w:lvl>
  </w:abstractNum>
  <w:abstractNum w:abstractNumId="4" w15:restartNumberingAfterBreak="0">
    <w:nsid w:val="006F4399"/>
    <w:multiLevelType w:val="hybridMultilevel"/>
    <w:tmpl w:val="3000E4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D6FC2"/>
    <w:multiLevelType w:val="hybridMultilevel"/>
    <w:tmpl w:val="F3DCD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70A4B46">
      <w:start w:val="1"/>
      <w:numFmt w:val="decimal"/>
      <w:lvlText w:val="%7."/>
      <w:lvlJc w:val="left"/>
      <w:pPr>
        <w:ind w:left="360" w:hanging="360"/>
      </w:pPr>
      <w:rPr>
        <w:i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B814DD"/>
    <w:multiLevelType w:val="multilevel"/>
    <w:tmpl w:val="44BE9952"/>
    <w:styleLink w:val="WWNum42"/>
    <w:lvl w:ilvl="0">
      <w:start w:val="1"/>
      <w:numFmt w:val="decimal"/>
      <w:lvlText w:val="15.%1."/>
      <w:lvlJc w:val="left"/>
      <w:pPr>
        <w:ind w:left="510" w:hanging="510"/>
      </w:pPr>
      <w:rPr>
        <w:b w:val="0"/>
        <w:bCs w:val="0"/>
        <w:i w:val="0"/>
        <w:iCs w:val="0"/>
        <w:caps w:val="0"/>
        <w:smallCaps w:val="0"/>
        <w:dstrike/>
        <w:vanish w:val="0"/>
        <w:color w:val="000000"/>
        <w:spacing w:val="0"/>
        <w:kern w:val="3"/>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7016762"/>
    <w:multiLevelType w:val="multilevel"/>
    <w:tmpl w:val="F5F0B26E"/>
    <w:styleLink w:val="WWNum13"/>
    <w:lvl w:ilvl="0">
      <w:numFmt w:val="bullet"/>
      <w:lvlText w:val="-"/>
      <w:lvlJc w:val="left"/>
      <w:pPr>
        <w:ind w:left="1506" w:hanging="360"/>
      </w:pPr>
      <w:rPr>
        <w:rFonts w:ascii="Traditional Arabic" w:hAnsi="Traditional Arabic"/>
      </w:rPr>
    </w:lvl>
    <w:lvl w:ilvl="1">
      <w:numFmt w:val="bullet"/>
      <w:lvlText w:val="o"/>
      <w:lvlJc w:val="left"/>
      <w:pPr>
        <w:ind w:left="2226" w:hanging="360"/>
      </w:pPr>
      <w:rPr>
        <w:rFonts w:ascii="Courier New" w:hAnsi="Courier New" w:cs="Courier New"/>
      </w:rPr>
    </w:lvl>
    <w:lvl w:ilvl="2">
      <w:numFmt w:val="bullet"/>
      <w:lvlText w:val=""/>
      <w:lvlJc w:val="left"/>
      <w:pPr>
        <w:ind w:left="2946" w:hanging="360"/>
      </w:pPr>
      <w:rPr>
        <w:rFonts w:ascii="Wingdings" w:hAnsi="Wingdings"/>
      </w:rPr>
    </w:lvl>
    <w:lvl w:ilvl="3">
      <w:numFmt w:val="bullet"/>
      <w:lvlText w:val=""/>
      <w:lvlJc w:val="left"/>
      <w:pPr>
        <w:ind w:left="3666" w:hanging="360"/>
      </w:pPr>
      <w:rPr>
        <w:rFonts w:ascii="Symbol" w:hAnsi="Symbol"/>
      </w:rPr>
    </w:lvl>
    <w:lvl w:ilvl="4">
      <w:numFmt w:val="bullet"/>
      <w:lvlText w:val="o"/>
      <w:lvlJc w:val="left"/>
      <w:pPr>
        <w:ind w:left="4386" w:hanging="360"/>
      </w:pPr>
      <w:rPr>
        <w:rFonts w:ascii="Courier New" w:hAnsi="Courier New" w:cs="Courier New"/>
      </w:rPr>
    </w:lvl>
    <w:lvl w:ilvl="5">
      <w:numFmt w:val="bullet"/>
      <w:lvlText w:val=""/>
      <w:lvlJc w:val="left"/>
      <w:pPr>
        <w:ind w:left="5106" w:hanging="360"/>
      </w:pPr>
      <w:rPr>
        <w:rFonts w:ascii="Wingdings" w:hAnsi="Wingdings"/>
      </w:rPr>
    </w:lvl>
    <w:lvl w:ilvl="6">
      <w:numFmt w:val="bullet"/>
      <w:lvlText w:val=""/>
      <w:lvlJc w:val="left"/>
      <w:pPr>
        <w:ind w:left="5826" w:hanging="360"/>
      </w:pPr>
      <w:rPr>
        <w:rFonts w:ascii="Symbol" w:hAnsi="Symbol"/>
      </w:rPr>
    </w:lvl>
    <w:lvl w:ilvl="7">
      <w:numFmt w:val="bullet"/>
      <w:lvlText w:val="o"/>
      <w:lvlJc w:val="left"/>
      <w:pPr>
        <w:ind w:left="6546" w:hanging="360"/>
      </w:pPr>
      <w:rPr>
        <w:rFonts w:ascii="Courier New" w:hAnsi="Courier New" w:cs="Courier New"/>
      </w:rPr>
    </w:lvl>
    <w:lvl w:ilvl="8">
      <w:numFmt w:val="bullet"/>
      <w:lvlText w:val=""/>
      <w:lvlJc w:val="left"/>
      <w:pPr>
        <w:ind w:left="7266" w:hanging="360"/>
      </w:pPr>
      <w:rPr>
        <w:rFonts w:ascii="Wingdings" w:hAnsi="Wingdings"/>
      </w:rPr>
    </w:lvl>
  </w:abstractNum>
  <w:abstractNum w:abstractNumId="8" w15:restartNumberingAfterBreak="0">
    <w:nsid w:val="09232EAA"/>
    <w:multiLevelType w:val="hybridMultilevel"/>
    <w:tmpl w:val="20D29A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0A0A4CE0"/>
    <w:multiLevelType w:val="multilevel"/>
    <w:tmpl w:val="C576ED28"/>
    <w:styleLink w:val="WWNum32"/>
    <w:lvl w:ilvl="0">
      <w:numFmt w:val="bullet"/>
      <w:lvlText w:val="-"/>
      <w:lvlJc w:val="left"/>
      <w:pPr>
        <w:ind w:left="660" w:hanging="360"/>
      </w:pPr>
      <w:rPr>
        <w:rFonts w:ascii="Traditional Arabic" w:hAnsi="Traditional Arabic"/>
      </w:rPr>
    </w:lvl>
    <w:lvl w:ilvl="1">
      <w:numFmt w:val="bullet"/>
      <w:lvlText w:val=""/>
      <w:lvlJc w:val="left"/>
      <w:pPr>
        <w:ind w:left="1380" w:hanging="360"/>
      </w:pPr>
      <w:rPr>
        <w:rFonts w:ascii="Symbol" w:eastAsia="Times New Roman" w:hAnsi="Symbol" w:cs="Times New Roman"/>
      </w:rPr>
    </w:lvl>
    <w:lvl w:ilvl="2">
      <w:numFmt w:val="bullet"/>
      <w:lvlText w:val=""/>
      <w:lvlJc w:val="left"/>
      <w:pPr>
        <w:ind w:left="2100" w:hanging="360"/>
      </w:pPr>
      <w:rPr>
        <w:rFonts w:ascii="Wingdings" w:hAnsi="Wingdings"/>
      </w:rPr>
    </w:lvl>
    <w:lvl w:ilvl="3">
      <w:numFmt w:val="bullet"/>
      <w:lvlText w:val=""/>
      <w:lvlJc w:val="left"/>
      <w:pPr>
        <w:ind w:left="2820" w:hanging="360"/>
      </w:pPr>
      <w:rPr>
        <w:rFonts w:ascii="Symbol" w:hAnsi="Symbol"/>
      </w:rPr>
    </w:lvl>
    <w:lvl w:ilvl="4">
      <w:start w:val="9"/>
      <w:numFmt w:val="decimal"/>
      <w:lvlText w:val="%1.%2.%3.%4.%5"/>
      <w:lvlJc w:val="left"/>
      <w:pPr>
        <w:ind w:left="3540" w:hanging="360"/>
      </w:pPr>
    </w:lvl>
    <w:lvl w:ilvl="5">
      <w:numFmt w:val="bullet"/>
      <w:lvlText w:val=""/>
      <w:lvlJc w:val="left"/>
      <w:pPr>
        <w:ind w:left="4260" w:hanging="360"/>
      </w:pPr>
      <w:rPr>
        <w:rFonts w:ascii="Wingdings" w:hAnsi="Wingdings"/>
      </w:rPr>
    </w:lvl>
    <w:lvl w:ilvl="6">
      <w:numFmt w:val="bullet"/>
      <w:lvlText w:val=""/>
      <w:lvlJc w:val="left"/>
      <w:pPr>
        <w:ind w:left="4980" w:hanging="360"/>
      </w:pPr>
      <w:rPr>
        <w:rFonts w:ascii="Symbol" w:hAnsi="Symbol"/>
      </w:rPr>
    </w:lvl>
    <w:lvl w:ilvl="7">
      <w:numFmt w:val="bullet"/>
      <w:lvlText w:val="o"/>
      <w:lvlJc w:val="left"/>
      <w:pPr>
        <w:ind w:left="5700" w:hanging="360"/>
      </w:pPr>
      <w:rPr>
        <w:rFonts w:ascii="Courier New" w:hAnsi="Courier New"/>
      </w:rPr>
    </w:lvl>
    <w:lvl w:ilvl="8">
      <w:numFmt w:val="bullet"/>
      <w:lvlText w:val=""/>
      <w:lvlJc w:val="left"/>
      <w:pPr>
        <w:ind w:left="6420" w:hanging="360"/>
      </w:pPr>
      <w:rPr>
        <w:rFonts w:ascii="Wingdings" w:hAnsi="Wingdings"/>
      </w:rPr>
    </w:lvl>
  </w:abstractNum>
  <w:abstractNum w:abstractNumId="10" w15:restartNumberingAfterBreak="0">
    <w:nsid w:val="0B0F69E5"/>
    <w:multiLevelType w:val="multilevel"/>
    <w:tmpl w:val="7D780912"/>
    <w:styleLink w:val="WWNum55"/>
    <w:lvl w:ilvl="0">
      <w:start w:val="1"/>
      <w:numFmt w:val="decimal"/>
      <w:lvlText w:val="3.%1."/>
      <w:lvlJc w:val="left"/>
      <w:pPr>
        <w:ind w:left="360" w:hanging="360"/>
      </w:pPr>
      <w:rPr>
        <w:b w:val="0"/>
      </w:rPr>
    </w:lvl>
    <w:lvl w:ilvl="1">
      <w:numFmt w:val="bullet"/>
      <w:lvlText w:val=""/>
      <w:lvlJc w:val="left"/>
      <w:pPr>
        <w:ind w:left="1440" w:hanging="360"/>
      </w:pPr>
      <w:rPr>
        <w:rFonts w:ascii="Symbol" w:hAnsi="Symbol" w:cs="Calibri"/>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0B601187"/>
    <w:multiLevelType w:val="multilevel"/>
    <w:tmpl w:val="3CF63458"/>
    <w:styleLink w:val="WWNum45"/>
    <w:lvl w:ilvl="0">
      <w:numFmt w:val="bullet"/>
      <w:lvlText w:val="-"/>
      <w:lvlJc w:val="left"/>
      <w:pPr>
        <w:ind w:left="1429" w:hanging="360"/>
      </w:pPr>
      <w:rPr>
        <w:rFonts w:ascii="Times New Roman" w:eastAsia="Times New Roman" w:hAnsi="Times New Roman" w:cs="Times New Roman"/>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2" w15:restartNumberingAfterBreak="0">
    <w:nsid w:val="0B8350B8"/>
    <w:multiLevelType w:val="multilevel"/>
    <w:tmpl w:val="4B5EC97E"/>
    <w:styleLink w:val="WWNum47"/>
    <w:lvl w:ilvl="0">
      <w:start w:val="1"/>
      <w:numFmt w:val="bullet"/>
      <w:lvlText w:val=""/>
      <w:lvlJc w:val="left"/>
      <w:pPr>
        <w:ind w:left="1440" w:hanging="360"/>
      </w:pPr>
      <w:rPr>
        <w:rFonts w:ascii="Symbol" w:hAnsi="Symbol" w:hint="default"/>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3" w15:restartNumberingAfterBreak="0">
    <w:nsid w:val="0C4020EB"/>
    <w:multiLevelType w:val="hybridMultilevel"/>
    <w:tmpl w:val="5C1AEC7C"/>
    <w:lvl w:ilvl="0" w:tplc="4D18EEC6">
      <w:start w:val="1"/>
      <w:numFmt w:val="decimal"/>
      <w:lvlText w:val="%1."/>
      <w:lvlJc w:val="left"/>
      <w:pPr>
        <w:ind w:left="1713" w:hanging="360"/>
      </w:pPr>
      <w:rPr>
        <w:rFonts w:ascii="Arial" w:hAnsi="Arial"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11">
      <w:start w:val="1"/>
      <w:numFmt w:val="decimal"/>
      <w:lvlText w:val="%4)"/>
      <w:lvlJc w:val="left"/>
      <w:pPr>
        <w:ind w:left="360" w:hanging="360"/>
      </w:pPr>
      <w:rPr>
        <w:sz w:val="22"/>
        <w:szCs w:val="22"/>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0C734465"/>
    <w:multiLevelType w:val="hybridMultilevel"/>
    <w:tmpl w:val="5C742C08"/>
    <w:lvl w:ilvl="0" w:tplc="9B9E8060">
      <w:start w:val="1"/>
      <w:numFmt w:val="decimal"/>
      <w:lvlText w:val="%1)"/>
      <w:lvlJc w:val="left"/>
      <w:pPr>
        <w:ind w:left="644" w:hanging="360"/>
      </w:pPr>
      <w:rPr>
        <w:sz w:val="24"/>
        <w:szCs w:val="24"/>
      </w:rPr>
    </w:lvl>
    <w:lvl w:ilvl="1" w:tplc="2DCC7A00">
      <w:start w:val="1"/>
      <w:numFmt w:val="lowerLetter"/>
      <w:lvlText w:val="%2)"/>
      <w:lvlJc w:val="left"/>
      <w:pPr>
        <w:ind w:left="785"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E2F567B"/>
    <w:multiLevelType w:val="multilevel"/>
    <w:tmpl w:val="F5C07B2A"/>
    <w:styleLink w:val="WWNum27"/>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0E700B2F"/>
    <w:multiLevelType w:val="hybridMultilevel"/>
    <w:tmpl w:val="D706A2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FDE365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726113"/>
    <w:multiLevelType w:val="hybridMultilevel"/>
    <w:tmpl w:val="EDCE9F66"/>
    <w:lvl w:ilvl="0" w:tplc="9974A1CC">
      <w:start w:val="1"/>
      <w:numFmt w:val="decimal"/>
      <w:lvlText w:val="%1."/>
      <w:lvlJc w:val="center"/>
      <w:pPr>
        <w:tabs>
          <w:tab w:val="num" w:pos="360"/>
        </w:tabs>
        <w:ind w:left="360" w:hanging="360"/>
      </w:pPr>
      <w:rPr>
        <w:color w:val="auto"/>
      </w:rPr>
    </w:lvl>
    <w:lvl w:ilvl="1" w:tplc="04150011">
      <w:start w:val="1"/>
      <w:numFmt w:val="decimal"/>
      <w:lvlText w:val="%2)"/>
      <w:lvlJc w:val="left"/>
      <w:pPr>
        <w:ind w:left="876" w:hanging="450"/>
      </w:pPr>
      <w:rPr>
        <w:rFonts w:hint="default"/>
      </w:rPr>
    </w:lvl>
    <w:lvl w:ilvl="2" w:tplc="16B6C8EA">
      <w:start w:val="2"/>
      <w:numFmt w:val="lowerLetter"/>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1FA64CA"/>
    <w:multiLevelType w:val="multilevel"/>
    <w:tmpl w:val="C3E6F428"/>
    <w:styleLink w:val="WWNum39"/>
    <w:lvl w:ilvl="0">
      <w:start w:val="9"/>
      <w:numFmt w:val="decimal"/>
      <w:lvlText w:val="%1"/>
      <w:lvlJc w:val="left"/>
      <w:pPr>
        <w:ind w:left="360" w:hanging="360"/>
      </w:pPr>
    </w:lvl>
    <w:lvl w:ilvl="1">
      <w:start w:val="1"/>
      <w:numFmt w:val="lowerLetter"/>
      <w:lvlText w:val="%2)"/>
      <w:lvlJc w:val="left"/>
      <w:pPr>
        <w:ind w:left="1779" w:hanging="36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144" w:hanging="1440"/>
      </w:pPr>
    </w:lvl>
    <w:lvl w:ilvl="7">
      <w:start w:val="1"/>
      <w:numFmt w:val="decimal"/>
      <w:lvlText w:val="%1.%2.%3.%4.%5.%6.%7.%8"/>
      <w:lvlJc w:val="left"/>
      <w:pPr>
        <w:ind w:left="3788" w:hanging="1800"/>
      </w:pPr>
    </w:lvl>
    <w:lvl w:ilvl="8">
      <w:start w:val="1"/>
      <w:numFmt w:val="decimal"/>
      <w:lvlText w:val="%1.%2.%3.%4.%5.%6.%7.%8.%9"/>
      <w:lvlJc w:val="left"/>
      <w:pPr>
        <w:ind w:left="4072" w:hanging="1800"/>
      </w:pPr>
    </w:lvl>
  </w:abstractNum>
  <w:abstractNum w:abstractNumId="19" w15:restartNumberingAfterBreak="0">
    <w:nsid w:val="12B72916"/>
    <w:multiLevelType w:val="multilevel"/>
    <w:tmpl w:val="D7A69B80"/>
    <w:styleLink w:val="WWNum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3641D57"/>
    <w:multiLevelType w:val="hybridMultilevel"/>
    <w:tmpl w:val="737A851E"/>
    <w:lvl w:ilvl="0" w:tplc="8682A674">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1" w15:restartNumberingAfterBreak="0">
    <w:nsid w:val="14DE2D9B"/>
    <w:multiLevelType w:val="multilevel"/>
    <w:tmpl w:val="8B84C4DA"/>
    <w:styleLink w:val="WWNum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158833DB"/>
    <w:multiLevelType w:val="multilevel"/>
    <w:tmpl w:val="15CC8C56"/>
    <w:styleLink w:val="WWNum9"/>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15A87E85"/>
    <w:multiLevelType w:val="hybridMultilevel"/>
    <w:tmpl w:val="F70C5356"/>
    <w:lvl w:ilvl="0" w:tplc="952E9BEC">
      <w:start w:val="1"/>
      <w:numFmt w:val="decimal"/>
      <w:lvlText w:val="%1)"/>
      <w:lvlJc w:val="left"/>
      <w:pPr>
        <w:ind w:left="786" w:hanging="360"/>
      </w:pPr>
      <w:rPr>
        <w:b/>
      </w:rPr>
    </w:lvl>
    <w:lvl w:ilvl="1" w:tplc="8DFC7592">
      <w:start w:val="1"/>
      <w:numFmt w:val="lowerLetter"/>
      <w:lvlText w:val="%2."/>
      <w:lvlJc w:val="left"/>
      <w:pPr>
        <w:ind w:left="1506" w:hanging="360"/>
      </w:pPr>
      <w:rPr>
        <w:b/>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5C56D04"/>
    <w:multiLevelType w:val="hybridMultilevel"/>
    <w:tmpl w:val="4C8C25C6"/>
    <w:lvl w:ilvl="0" w:tplc="8D649668">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16AA333F"/>
    <w:multiLevelType w:val="multilevel"/>
    <w:tmpl w:val="661A8012"/>
    <w:styleLink w:val="WWNum5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17240311"/>
    <w:multiLevelType w:val="multilevel"/>
    <w:tmpl w:val="FA0C4E6E"/>
    <w:styleLink w:val="WWNum17"/>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7" w15:restartNumberingAfterBreak="0">
    <w:nsid w:val="19806AF7"/>
    <w:multiLevelType w:val="multilevel"/>
    <w:tmpl w:val="58ECD710"/>
    <w:styleLink w:val="WWNum18"/>
    <w:lvl w:ilvl="0">
      <w:start w:val="1"/>
      <w:numFmt w:val="decimal"/>
      <w:lvlText w:val="%1)"/>
      <w:lvlJc w:val="left"/>
      <w:pPr>
        <w:ind w:left="720" w:hanging="360"/>
      </w:pPr>
    </w:lvl>
    <w:lvl w:ilvl="1">
      <w:start w:val="25"/>
      <w:numFmt w:val="decimal"/>
      <w:lvlText w:val="%2."/>
      <w:lvlJc w:val="left"/>
      <w:pPr>
        <w:ind w:left="360" w:hanging="360"/>
      </w:pPr>
      <w:rPr>
        <w:u w:val="single"/>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9E1001A"/>
    <w:multiLevelType w:val="multilevel"/>
    <w:tmpl w:val="3430A12C"/>
    <w:styleLink w:val="WWNum1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1BC5041F"/>
    <w:multiLevelType w:val="hybridMultilevel"/>
    <w:tmpl w:val="6F64BF36"/>
    <w:lvl w:ilvl="0" w:tplc="137E1F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D871CB"/>
    <w:multiLevelType w:val="hybridMultilevel"/>
    <w:tmpl w:val="E9922CA6"/>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1D7D7B37"/>
    <w:multiLevelType w:val="multilevel"/>
    <w:tmpl w:val="E0FCC8C2"/>
    <w:lvl w:ilvl="0">
      <w:start w:val="6"/>
      <w:numFmt w:val="decimal"/>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1E0C75B7"/>
    <w:multiLevelType w:val="multilevel"/>
    <w:tmpl w:val="80EC45D6"/>
    <w:styleLink w:val="WWNum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223C0888"/>
    <w:multiLevelType w:val="multilevel"/>
    <w:tmpl w:val="09DC91DA"/>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22974049"/>
    <w:multiLevelType w:val="multilevel"/>
    <w:tmpl w:val="CDF6DD82"/>
    <w:styleLink w:val="WWNum21"/>
    <w:lvl w:ilvl="0">
      <w:start w:val="1"/>
      <w:numFmt w:val="decimal"/>
      <w:lvlText w:val="5.%1."/>
      <w:lvlJc w:val="left"/>
      <w:pPr>
        <w:ind w:left="454" w:hanging="454"/>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23A368F9"/>
    <w:multiLevelType w:val="multilevel"/>
    <w:tmpl w:val="F036ECEA"/>
    <w:styleLink w:val="WWNum4"/>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269B5401"/>
    <w:multiLevelType w:val="hybridMultilevel"/>
    <w:tmpl w:val="2F380378"/>
    <w:lvl w:ilvl="0" w:tplc="73B21044">
      <w:start w:val="1"/>
      <w:numFmt w:val="bullet"/>
      <w:lvlText w:val=""/>
      <w:lvlJc w:val="left"/>
      <w:pPr>
        <w:ind w:left="36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7936881"/>
    <w:multiLevelType w:val="multilevel"/>
    <w:tmpl w:val="ED9AEA82"/>
    <w:styleLink w:val="WWNum2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40" w15:restartNumberingAfterBreak="0">
    <w:nsid w:val="2A0E2490"/>
    <w:multiLevelType w:val="hybridMultilevel"/>
    <w:tmpl w:val="BD3E6C60"/>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2A331430"/>
    <w:multiLevelType w:val="multilevel"/>
    <w:tmpl w:val="3EACC032"/>
    <w:styleLink w:val="WWNum7"/>
    <w:lvl w:ilvl="0">
      <w:start w:val="1"/>
      <w:numFmt w:val="lowerLetter"/>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2AF83380"/>
    <w:multiLevelType w:val="hybridMultilevel"/>
    <w:tmpl w:val="553447A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3" w15:restartNumberingAfterBreak="0">
    <w:nsid w:val="2C5D2B94"/>
    <w:multiLevelType w:val="hybridMultilevel"/>
    <w:tmpl w:val="4C54950A"/>
    <w:lvl w:ilvl="0" w:tplc="17906A14">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2C712263"/>
    <w:multiLevelType w:val="multilevel"/>
    <w:tmpl w:val="B6543D68"/>
    <w:styleLink w:val="WWNum50"/>
    <w:lvl w:ilvl="0">
      <w:start w:val="1"/>
      <w:numFmt w:val="decimal"/>
      <w:lvlText w:val="3.%1."/>
      <w:lvlJc w:val="left"/>
      <w:pPr>
        <w:ind w:left="360" w:hanging="360"/>
      </w:pPr>
      <w:rPr>
        <w:b w:val="0"/>
      </w:rPr>
    </w:lvl>
    <w:lvl w:ilvl="1">
      <w:numFmt w:val="bullet"/>
      <w:lvlText w:val=""/>
      <w:lvlJc w:val="left"/>
      <w:pPr>
        <w:ind w:left="1440" w:hanging="360"/>
      </w:pPr>
      <w:rPr>
        <w:rFonts w:ascii="Symbol" w:hAnsi="Symbol" w:cs="Calibri"/>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2CA876AC"/>
    <w:multiLevelType w:val="multilevel"/>
    <w:tmpl w:val="7414AAEC"/>
    <w:styleLink w:val="WWNum20"/>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1.%2.%3."/>
      <w:lvlJc w:val="right"/>
      <w:pPr>
        <w:ind w:left="2280" w:hanging="180"/>
      </w:pPr>
    </w:lvl>
    <w:lvl w:ilvl="3">
      <w:start w:val="1"/>
      <w:numFmt w:val="decimal"/>
      <w:lvlText w:val="%1.%2.%3.%4."/>
      <w:lvlJc w:val="left"/>
      <w:pPr>
        <w:ind w:left="3000" w:hanging="360"/>
      </w:pPr>
    </w:lvl>
    <w:lvl w:ilvl="4">
      <w:start w:val="1"/>
      <w:numFmt w:val="lowerLetter"/>
      <w:lvlText w:val="%1.%2.%3.%4.%5."/>
      <w:lvlJc w:val="left"/>
      <w:pPr>
        <w:ind w:left="3720" w:hanging="360"/>
      </w:pPr>
    </w:lvl>
    <w:lvl w:ilvl="5">
      <w:start w:val="1"/>
      <w:numFmt w:val="lowerRoman"/>
      <w:lvlText w:val="%1.%2.%3.%4.%5.%6."/>
      <w:lvlJc w:val="right"/>
      <w:pPr>
        <w:ind w:left="4440" w:hanging="180"/>
      </w:pPr>
    </w:lvl>
    <w:lvl w:ilvl="6">
      <w:start w:val="1"/>
      <w:numFmt w:val="decimal"/>
      <w:lvlText w:val="%1.%2.%3.%4.%5.%6.%7."/>
      <w:lvlJc w:val="left"/>
      <w:pPr>
        <w:ind w:left="5160" w:hanging="360"/>
      </w:pPr>
    </w:lvl>
    <w:lvl w:ilvl="7">
      <w:start w:val="1"/>
      <w:numFmt w:val="lowerLetter"/>
      <w:lvlText w:val="%1.%2.%3.%4.%5.%6.%7.%8."/>
      <w:lvlJc w:val="left"/>
      <w:pPr>
        <w:ind w:left="5880" w:hanging="360"/>
      </w:pPr>
    </w:lvl>
    <w:lvl w:ilvl="8">
      <w:start w:val="1"/>
      <w:numFmt w:val="lowerRoman"/>
      <w:lvlText w:val="%1.%2.%3.%4.%5.%6.%7.%8.%9."/>
      <w:lvlJc w:val="right"/>
      <w:pPr>
        <w:ind w:left="6600" w:hanging="180"/>
      </w:pPr>
    </w:lvl>
  </w:abstractNum>
  <w:abstractNum w:abstractNumId="46" w15:restartNumberingAfterBreak="0">
    <w:nsid w:val="2EE41997"/>
    <w:multiLevelType w:val="multilevel"/>
    <w:tmpl w:val="B9CC55A8"/>
    <w:styleLink w:val="WWNum30"/>
    <w:lvl w:ilvl="0">
      <w:start w:val="1"/>
      <w:numFmt w:val="lowerLetter"/>
      <w:lvlText w:val="%1)"/>
      <w:lvlJc w:val="left"/>
      <w:pPr>
        <w:ind w:left="2061" w:hanging="360"/>
      </w:p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47" w15:restartNumberingAfterBreak="0">
    <w:nsid w:val="2F1D3B02"/>
    <w:multiLevelType w:val="multilevel"/>
    <w:tmpl w:val="F70C1BA0"/>
    <w:styleLink w:val="WWNum44"/>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2F614F28"/>
    <w:multiLevelType w:val="multilevel"/>
    <w:tmpl w:val="94FABDBC"/>
    <w:lvl w:ilvl="0">
      <w:start w:val="1"/>
      <w:numFmt w:val="decimal"/>
      <w:lvlText w:val="%1."/>
      <w:lvlJc w:val="left"/>
      <w:pPr>
        <w:ind w:left="360" w:hanging="360"/>
      </w:pPr>
      <w:rPr>
        <w:rFonts w:hint="default"/>
      </w:rPr>
    </w:lvl>
    <w:lvl w:ilvl="1">
      <w:start w:val="1"/>
      <w:numFmt w:val="decimal"/>
      <w:lvlText w:val="8.%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0834D87"/>
    <w:multiLevelType w:val="multilevel"/>
    <w:tmpl w:val="397E0730"/>
    <w:lvl w:ilvl="0">
      <w:start w:val="1"/>
      <w:numFmt w:val="decimal"/>
      <w:lvlText w:val="%1."/>
      <w:lvlJc w:val="left"/>
      <w:pPr>
        <w:ind w:left="360" w:hanging="360"/>
      </w:pPr>
      <w:rPr>
        <w:rFonts w:hint="default"/>
      </w:rPr>
    </w:lvl>
    <w:lvl w:ilvl="1">
      <w:start w:val="1"/>
      <w:numFmt w:val="decimal"/>
      <w:lvlText w:val="7.%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2FD5166"/>
    <w:multiLevelType w:val="multilevel"/>
    <w:tmpl w:val="D8C6A790"/>
    <w:styleLink w:val="Outline"/>
    <w:lvl w:ilvl="0">
      <w:start w:val="1"/>
      <w:numFmt w:val="none"/>
      <w:lvlText w:val="%1"/>
      <w:lvlJc w:val="left"/>
    </w:lvl>
    <w:lvl w:ilvl="1">
      <w:start w:val="1"/>
      <w:numFmt w:val="decimal"/>
      <w:lvlText w:val="3.%2."/>
      <w:lvlJc w:val="left"/>
      <w:pPr>
        <w:ind w:left="360" w:hanging="360"/>
      </w:pPr>
      <w:rPr>
        <w:b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pPr>
        <w:ind w:left="1584" w:hanging="1584"/>
      </w:pPr>
    </w:lvl>
  </w:abstractNum>
  <w:abstractNum w:abstractNumId="5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2" w15:restartNumberingAfterBreak="0">
    <w:nsid w:val="330B5F4B"/>
    <w:multiLevelType w:val="multilevel"/>
    <w:tmpl w:val="F16090CA"/>
    <w:styleLink w:val="WWNum31"/>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348B74FD"/>
    <w:multiLevelType w:val="multilevel"/>
    <w:tmpl w:val="9C34060A"/>
    <w:styleLink w:val="WWNum16"/>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35BD5FB6"/>
    <w:multiLevelType w:val="multilevel"/>
    <w:tmpl w:val="2FF2C212"/>
    <w:styleLink w:val="WWNum34"/>
    <w:lvl w:ilvl="0">
      <w:start w:val="1"/>
      <w:numFmt w:val="decimal"/>
      <w:lvlText w:val="10.%1."/>
      <w:lvlJc w:val="left"/>
      <w:pPr>
        <w:ind w:left="454" w:hanging="454"/>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36825051"/>
    <w:multiLevelType w:val="multilevel"/>
    <w:tmpl w:val="FAD2EE3A"/>
    <w:styleLink w:val="WWNum2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56" w15:restartNumberingAfterBreak="0">
    <w:nsid w:val="378C3FA0"/>
    <w:multiLevelType w:val="multilevel"/>
    <w:tmpl w:val="2E0A95B4"/>
    <w:styleLink w:val="WWNum5"/>
    <w:lvl w:ilvl="0">
      <w:start w:val="1"/>
      <w:numFmt w:val="decimal"/>
      <w:lvlText w:val="%1."/>
      <w:lvlJc w:val="left"/>
      <w:pPr>
        <w:ind w:left="360" w:hanging="360"/>
      </w:pPr>
      <w:rPr>
        <w:b/>
      </w:rPr>
    </w:lvl>
    <w:lvl w:ilvl="1">
      <w:start w:val="1"/>
      <w:numFmt w:val="lowerLetter"/>
      <w:lvlText w:val="%2."/>
      <w:lvlJc w:val="left"/>
      <w:pPr>
        <w:ind w:left="1380" w:hanging="360"/>
      </w:pPr>
    </w:lvl>
    <w:lvl w:ilvl="2">
      <w:start w:val="1"/>
      <w:numFmt w:val="decimal"/>
      <w:lvlText w:val="%1.%2.%3)"/>
      <w:lvlJc w:val="left"/>
      <w:pPr>
        <w:ind w:left="2280" w:hanging="360"/>
      </w:pPr>
      <w:rPr>
        <w:rFonts w:eastAsia="Times New Roman" w:cs="Arial"/>
        <w:color w:val="00000A"/>
        <w:sz w:val="20"/>
        <w:szCs w:val="20"/>
      </w:rPr>
    </w:lvl>
    <w:lvl w:ilvl="3">
      <w:start w:val="1"/>
      <w:numFmt w:val="lowerLetter"/>
      <w:lvlText w:val="%1.%2.%3.%4)"/>
      <w:lvlJc w:val="left"/>
      <w:pPr>
        <w:ind w:left="2820" w:hanging="360"/>
      </w:pPr>
      <w:rPr>
        <w:b w:val="0"/>
        <w:i w:val="0"/>
        <w:color w:val="00000A"/>
        <w:sz w:val="20"/>
        <w:szCs w:val="20"/>
      </w:rPr>
    </w:lvl>
    <w:lvl w:ilvl="4">
      <w:start w:val="1"/>
      <w:numFmt w:val="lowerLetter"/>
      <w:lvlText w:val="%1.%2.%3.%4.%5)"/>
      <w:lvlJc w:val="left"/>
      <w:pPr>
        <w:ind w:left="4330" w:hanging="360"/>
      </w:pPr>
      <w:rPr>
        <w:b w:val="0"/>
        <w:color w:val="00000A"/>
        <w:sz w:val="22"/>
        <w:szCs w:val="22"/>
      </w:rPr>
    </w:lvl>
    <w:lvl w:ilvl="5">
      <w:start w:val="10"/>
      <w:numFmt w:val="decimal"/>
      <w:lvlText w:val="%1.%2.%3.%4.%5.%6"/>
      <w:lvlJc w:val="left"/>
      <w:pPr>
        <w:ind w:left="4440" w:hanging="360"/>
      </w:pPr>
      <w:rPr>
        <w:u w:val="none"/>
      </w:rPr>
    </w:lvl>
    <w:lvl w:ilvl="6">
      <w:start w:val="1"/>
      <w:numFmt w:val="decimal"/>
      <w:lvlText w:val="%1.%2.%3.%4.%5.%6.%7."/>
      <w:lvlJc w:val="left"/>
      <w:pPr>
        <w:ind w:left="4980" w:hanging="360"/>
      </w:pPr>
    </w:lvl>
    <w:lvl w:ilvl="7">
      <w:start w:val="1"/>
      <w:numFmt w:val="lowerLetter"/>
      <w:lvlText w:val="%1.%2.%3.%4.%5.%6.%7.%8."/>
      <w:lvlJc w:val="left"/>
      <w:pPr>
        <w:ind w:left="5700" w:hanging="360"/>
      </w:pPr>
    </w:lvl>
    <w:lvl w:ilvl="8">
      <w:start w:val="1"/>
      <w:numFmt w:val="lowerRoman"/>
      <w:lvlText w:val="%1.%2.%3.%4.%5.%6.%7.%8.%9."/>
      <w:lvlJc w:val="right"/>
      <w:pPr>
        <w:ind w:left="6420" w:hanging="180"/>
      </w:pPr>
    </w:lvl>
  </w:abstractNum>
  <w:abstractNum w:abstractNumId="57" w15:restartNumberingAfterBreak="0">
    <w:nsid w:val="383A4713"/>
    <w:multiLevelType w:val="multilevel"/>
    <w:tmpl w:val="B58A0772"/>
    <w:styleLink w:val="WWNum46"/>
    <w:lvl w:ilvl="0">
      <w:numFmt w:val="bullet"/>
      <w:lvlText w:val="-"/>
      <w:lvlJc w:val="left"/>
      <w:pPr>
        <w:ind w:left="1146" w:hanging="360"/>
      </w:pPr>
      <w:rPr>
        <w:rFonts w:ascii="Traditional Arabic" w:hAnsi="Traditional Arabic"/>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8" w15:restartNumberingAfterBreak="0">
    <w:nsid w:val="38610D99"/>
    <w:multiLevelType w:val="hybridMultilevel"/>
    <w:tmpl w:val="E9667B76"/>
    <w:lvl w:ilvl="0" w:tplc="7756B542">
      <w:start w:val="1"/>
      <w:numFmt w:val="decimal"/>
      <w:lvlText w:val="%1."/>
      <w:lvlJc w:val="left"/>
      <w:pPr>
        <w:ind w:left="1211" w:hanging="360"/>
      </w:pPr>
      <w:rPr>
        <w:rFonts w:hint="default"/>
        <w:b/>
      </w:rPr>
    </w:lvl>
    <w:lvl w:ilvl="1" w:tplc="C162735C">
      <w:start w:val="1"/>
      <w:numFmt w:val="lowerLetter"/>
      <w:lvlText w:val="%2)"/>
      <w:lvlJc w:val="left"/>
      <w:pPr>
        <w:ind w:left="1931" w:hanging="360"/>
      </w:pPr>
      <w:rPr>
        <w:b w:val="0"/>
        <w:bCs w:val="0"/>
      </w:rPr>
    </w:lvl>
    <w:lvl w:ilvl="2" w:tplc="FB547A16">
      <w:start w:val="4"/>
      <w:numFmt w:val="decimal"/>
      <w:lvlText w:val="%3)"/>
      <w:lvlJc w:val="left"/>
      <w:pPr>
        <w:ind w:left="2831" w:hanging="360"/>
      </w:pPr>
      <w:rPr>
        <w:rFonts w:hint="default"/>
      </w:rPr>
    </w:lvl>
    <w:lvl w:ilvl="3" w:tplc="D3E81956">
      <w:start w:val="40"/>
      <w:numFmt w:val="decimal"/>
      <w:lvlText w:val="%4"/>
      <w:lvlJc w:val="left"/>
      <w:pPr>
        <w:ind w:left="3371" w:hanging="360"/>
      </w:pPr>
      <w:rPr>
        <w:rFonts w:hint="default"/>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9" w15:restartNumberingAfterBreak="0">
    <w:nsid w:val="3C490600"/>
    <w:multiLevelType w:val="hybridMultilevel"/>
    <w:tmpl w:val="8F9AA92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3C901C55"/>
    <w:multiLevelType w:val="multilevel"/>
    <w:tmpl w:val="8E56F1D8"/>
    <w:lvl w:ilvl="0">
      <w:start w:val="1"/>
      <w:numFmt w:val="decimal"/>
      <w:lvlText w:val="%1."/>
      <w:lvlJc w:val="left"/>
      <w:pPr>
        <w:ind w:left="360" w:hanging="360"/>
      </w:pPr>
      <w:rPr>
        <w:rFonts w:hint="default"/>
      </w:rPr>
    </w:lvl>
    <w:lvl w:ilvl="1">
      <w:start w:val="1"/>
      <w:numFmt w:val="decimal"/>
      <w:lvlText w:val="5.%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DD96909"/>
    <w:multiLevelType w:val="multilevel"/>
    <w:tmpl w:val="2D28B426"/>
    <w:styleLink w:val="WWOutlineListStyle1"/>
    <w:lvl w:ilvl="0">
      <w:start w:val="1"/>
      <w:numFmt w:val="none"/>
      <w:lvlText w:val="%1"/>
      <w:lvlJc w:val="left"/>
    </w:lvl>
    <w:lvl w:ilvl="1">
      <w:start w:val="1"/>
      <w:numFmt w:val="decimal"/>
      <w:pStyle w:val="Nagwek2"/>
      <w:lvlText w:val="3.%2."/>
      <w:lvlJc w:val="left"/>
      <w:pPr>
        <w:ind w:left="360" w:hanging="360"/>
      </w:pPr>
      <w:rPr>
        <w:b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
      <w:lvlJc w:val="left"/>
    </w:lvl>
  </w:abstractNum>
  <w:abstractNum w:abstractNumId="62" w15:restartNumberingAfterBreak="0">
    <w:nsid w:val="40C32845"/>
    <w:multiLevelType w:val="multilevel"/>
    <w:tmpl w:val="0FB02DB0"/>
    <w:styleLink w:val="WWNum41"/>
    <w:lvl w:ilvl="0">
      <w:start w:val="1"/>
      <w:numFmt w:val="decimal"/>
      <w:lvlText w:val="15.%1."/>
      <w:lvlJc w:val="left"/>
      <w:pPr>
        <w:ind w:left="510" w:hanging="510"/>
      </w:pPr>
      <w:rPr>
        <w:b w:val="0"/>
        <w:bCs w:val="0"/>
        <w:i w:val="0"/>
        <w:iCs w:val="0"/>
        <w:caps w:val="0"/>
        <w:smallCaps w:val="0"/>
        <w:dstrike/>
        <w:vanish w:val="0"/>
        <w:color w:val="000000"/>
        <w:spacing w:val="0"/>
        <w:kern w:val="3"/>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41F2192B"/>
    <w:multiLevelType w:val="multilevel"/>
    <w:tmpl w:val="5EC40E28"/>
    <w:styleLink w:val="WWNum43"/>
    <w:lvl w:ilvl="0">
      <w:start w:val="1"/>
      <w:numFmt w:val="decimal"/>
      <w:lvlText w:val="14.%1."/>
      <w:lvlJc w:val="left"/>
      <w:pPr>
        <w:ind w:left="454" w:hanging="454"/>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43C173E2"/>
    <w:multiLevelType w:val="multilevel"/>
    <w:tmpl w:val="8152885E"/>
    <w:lvl w:ilvl="0">
      <w:start w:val="1"/>
      <w:numFmt w:val="decimal"/>
      <w:lvlText w:val="%1."/>
      <w:lvlJc w:val="left"/>
      <w:pPr>
        <w:ind w:left="360" w:hanging="360"/>
      </w:pPr>
      <w:rPr>
        <w:rFonts w:hint="default"/>
      </w:rPr>
    </w:lvl>
    <w:lvl w:ilvl="1">
      <w:start w:val="1"/>
      <w:numFmt w:val="none"/>
      <w:lvlText w:val="5.3."/>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3D45C38"/>
    <w:multiLevelType w:val="multilevel"/>
    <w:tmpl w:val="167E2828"/>
    <w:styleLink w:val="WWNum12"/>
    <w:lvl w:ilvl="0">
      <w:numFmt w:val="bullet"/>
      <w:lvlText w:val="-"/>
      <w:lvlJc w:val="left"/>
      <w:pPr>
        <w:ind w:left="1077" w:hanging="360"/>
      </w:pPr>
      <w:rPr>
        <w:rFonts w:ascii="Traditional Arabic" w:hAnsi="Traditional Arabic"/>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66" w15:restartNumberingAfterBreak="0">
    <w:nsid w:val="455A44FC"/>
    <w:multiLevelType w:val="multilevel"/>
    <w:tmpl w:val="5B3C9D30"/>
    <w:styleLink w:val="WWNum2"/>
    <w:lvl w:ilvl="0">
      <w:start w:val="1"/>
      <w:numFmt w:val="decimal"/>
      <w:lvlText w:val="3.%1."/>
      <w:lvlJc w:val="left"/>
      <w:pPr>
        <w:ind w:left="360" w:hanging="360"/>
      </w:pPr>
      <w:rPr>
        <w:b w:val="0"/>
      </w:rPr>
    </w:lvl>
    <w:lvl w:ilvl="1">
      <w:numFmt w:val="bullet"/>
      <w:lvlText w:val=""/>
      <w:lvlJc w:val="left"/>
      <w:pPr>
        <w:ind w:left="1440" w:hanging="360"/>
      </w:pPr>
      <w:rPr>
        <w:rFonts w:ascii="Symbol" w:hAnsi="Symbol" w:cs="Calibri"/>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46654DC2"/>
    <w:multiLevelType w:val="multilevel"/>
    <w:tmpl w:val="A3521CEC"/>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46C70CCB"/>
    <w:multiLevelType w:val="multilevel"/>
    <w:tmpl w:val="03981B7C"/>
    <w:styleLink w:val="WWNum25"/>
    <w:lvl w:ilvl="0">
      <w:start w:val="1"/>
      <w:numFmt w:val="decimal"/>
      <w:lvlText w:val="6.%1."/>
      <w:lvlJc w:val="left"/>
      <w:pPr>
        <w:ind w:left="510" w:hanging="51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48802B19"/>
    <w:multiLevelType w:val="multilevel"/>
    <w:tmpl w:val="47A04476"/>
    <w:styleLink w:val="WWNum36"/>
    <w:lvl w:ilvl="0">
      <w:start w:val="1"/>
      <w:numFmt w:val="decimal"/>
      <w:lvlText w:val="12.%1."/>
      <w:lvlJc w:val="left"/>
      <w:pPr>
        <w:ind w:left="454" w:hanging="454"/>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0" w15:restartNumberingAfterBreak="0">
    <w:nsid w:val="491A2C81"/>
    <w:multiLevelType w:val="multilevel"/>
    <w:tmpl w:val="0DAAAB06"/>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4A9507F2"/>
    <w:multiLevelType w:val="hybridMultilevel"/>
    <w:tmpl w:val="F0D6FEB8"/>
    <w:lvl w:ilvl="0" w:tplc="8682A67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F1F2CF8"/>
    <w:multiLevelType w:val="multilevel"/>
    <w:tmpl w:val="B52857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3" w15:restartNumberingAfterBreak="0">
    <w:nsid w:val="501338FF"/>
    <w:multiLevelType w:val="hybridMultilevel"/>
    <w:tmpl w:val="BEEE2240"/>
    <w:lvl w:ilvl="0" w:tplc="44F25B80">
      <w:start w:val="8"/>
      <w:numFmt w:val="decimal"/>
      <w:lvlText w:val="%1."/>
      <w:lvlJc w:val="left"/>
      <w:pPr>
        <w:ind w:left="8015" w:hanging="360"/>
      </w:pPr>
      <w:rPr>
        <w:rFonts w:hint="default"/>
        <w:b/>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47797B"/>
    <w:multiLevelType w:val="multilevel"/>
    <w:tmpl w:val="5A748FD6"/>
    <w:styleLink w:val="WWNum11"/>
    <w:lvl w:ilvl="0">
      <w:start w:val="1"/>
      <w:numFmt w:val="lowerLetter"/>
      <w:lvlText w:val="%1)"/>
      <w:lvlJc w:val="left"/>
      <w:pPr>
        <w:ind w:left="1506" w:hanging="360"/>
      </w:pPr>
      <w:rPr>
        <w:b w:val="0"/>
      </w:rPr>
    </w:lvl>
    <w:lvl w:ilvl="1">
      <w:start w:val="1"/>
      <w:numFmt w:val="lowerLetter"/>
      <w:lvlText w:val="%2."/>
      <w:lvlJc w:val="left"/>
      <w:pPr>
        <w:ind w:left="2226" w:hanging="360"/>
      </w:pPr>
    </w:lvl>
    <w:lvl w:ilvl="2">
      <w:start w:val="1"/>
      <w:numFmt w:val="lowerRoman"/>
      <w:lvlText w:val="%1.%2.%3."/>
      <w:lvlJc w:val="right"/>
      <w:pPr>
        <w:ind w:left="2946" w:hanging="180"/>
      </w:pPr>
    </w:lvl>
    <w:lvl w:ilvl="3">
      <w:start w:val="1"/>
      <w:numFmt w:val="decimal"/>
      <w:lvlText w:val="%1.%2.%3.%4."/>
      <w:lvlJc w:val="left"/>
      <w:pPr>
        <w:ind w:left="3666" w:hanging="360"/>
      </w:pPr>
    </w:lvl>
    <w:lvl w:ilvl="4">
      <w:start w:val="1"/>
      <w:numFmt w:val="lowerLetter"/>
      <w:lvlText w:val="%1.%2.%3.%4.%5."/>
      <w:lvlJc w:val="left"/>
      <w:pPr>
        <w:ind w:left="4386" w:hanging="360"/>
      </w:pPr>
    </w:lvl>
    <w:lvl w:ilvl="5">
      <w:start w:val="1"/>
      <w:numFmt w:val="lowerRoman"/>
      <w:lvlText w:val="%1.%2.%3.%4.%5.%6."/>
      <w:lvlJc w:val="right"/>
      <w:pPr>
        <w:ind w:left="5106" w:hanging="180"/>
      </w:pPr>
    </w:lvl>
    <w:lvl w:ilvl="6">
      <w:start w:val="1"/>
      <w:numFmt w:val="decimal"/>
      <w:lvlText w:val="%1.%2.%3.%4.%5.%6.%7."/>
      <w:lvlJc w:val="left"/>
      <w:pPr>
        <w:ind w:left="5826" w:hanging="360"/>
      </w:pPr>
    </w:lvl>
    <w:lvl w:ilvl="7">
      <w:start w:val="1"/>
      <w:numFmt w:val="lowerLetter"/>
      <w:lvlText w:val="%1.%2.%3.%4.%5.%6.%7.%8."/>
      <w:lvlJc w:val="left"/>
      <w:pPr>
        <w:ind w:left="6546" w:hanging="360"/>
      </w:pPr>
    </w:lvl>
    <w:lvl w:ilvl="8">
      <w:start w:val="1"/>
      <w:numFmt w:val="lowerRoman"/>
      <w:lvlText w:val="%1.%2.%3.%4.%5.%6.%7.%8.%9."/>
      <w:lvlJc w:val="right"/>
      <w:pPr>
        <w:ind w:left="7266" w:hanging="180"/>
      </w:pPr>
    </w:lvl>
  </w:abstractNum>
  <w:abstractNum w:abstractNumId="75" w15:restartNumberingAfterBreak="0">
    <w:nsid w:val="50965DDC"/>
    <w:multiLevelType w:val="multilevel"/>
    <w:tmpl w:val="314E068C"/>
    <w:styleLink w:val="WWNum15"/>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6" w15:restartNumberingAfterBreak="0">
    <w:nsid w:val="53233C95"/>
    <w:multiLevelType w:val="hybridMultilevel"/>
    <w:tmpl w:val="C87CED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38F4A76"/>
    <w:multiLevelType w:val="multilevel"/>
    <w:tmpl w:val="0D76D32A"/>
    <w:styleLink w:val="WWNum14"/>
    <w:lvl w:ilvl="0">
      <w:start w:val="1"/>
      <w:numFmt w:val="lowerLetter"/>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550728A7"/>
    <w:multiLevelType w:val="multilevel"/>
    <w:tmpl w:val="A15E2878"/>
    <w:lvl w:ilvl="0">
      <w:start w:val="10"/>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6747856"/>
    <w:multiLevelType w:val="multilevel"/>
    <w:tmpl w:val="91DAE256"/>
    <w:lvl w:ilvl="0">
      <w:start w:val="1"/>
      <w:numFmt w:val="decimal"/>
      <w:pStyle w:val="Rozdzia1"/>
      <w:lvlText w:val="%1."/>
      <w:lvlJc w:val="left"/>
      <w:pPr>
        <w:ind w:left="360" w:hanging="360"/>
      </w:pPr>
      <w:rPr>
        <w:rFonts w:hint="default"/>
        <w:b/>
        <w:i w:val="0"/>
      </w:rPr>
    </w:lvl>
    <w:lvl w:ilvl="1">
      <w:start w:val="1"/>
      <w:numFmt w:val="decimal"/>
      <w:pStyle w:val="Rozdzia2"/>
      <w:lvlText w:val="%1.%2."/>
      <w:lvlJc w:val="left"/>
      <w:pPr>
        <w:ind w:left="1142" w:hanging="432"/>
      </w:pPr>
      <w:rPr>
        <w:rFonts w:hint="default"/>
        <w:b/>
      </w:rPr>
    </w:lvl>
    <w:lvl w:ilvl="2">
      <w:start w:val="1"/>
      <w:numFmt w:val="decimal"/>
      <w:pStyle w:val="Rozdzia3"/>
      <w:lvlText w:val="%1.%2.%3."/>
      <w:lvlJc w:val="left"/>
      <w:pPr>
        <w:ind w:left="1072" w:hanging="504"/>
      </w:pPr>
      <w:rPr>
        <w:rFonts w:hint="default"/>
        <w:b w:val="0"/>
        <w:strike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86C686D"/>
    <w:multiLevelType w:val="multilevel"/>
    <w:tmpl w:val="CC1A8A28"/>
    <w:styleLink w:val="WWNum35"/>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81" w15:restartNumberingAfterBreak="0">
    <w:nsid w:val="59F72192"/>
    <w:multiLevelType w:val="multilevel"/>
    <w:tmpl w:val="2F6CBAEC"/>
    <w:styleLink w:val="WWNum5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2" w15:restartNumberingAfterBreak="0">
    <w:nsid w:val="5A7E5D27"/>
    <w:multiLevelType w:val="multilevel"/>
    <w:tmpl w:val="D8F6E2B0"/>
    <w:styleLink w:val="WWNum8"/>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3" w15:restartNumberingAfterBreak="0">
    <w:nsid w:val="5B050A6B"/>
    <w:multiLevelType w:val="multilevel"/>
    <w:tmpl w:val="9C2A5F5A"/>
    <w:styleLink w:val="WWNum52"/>
    <w:lvl w:ilvl="0">
      <w:start w:val="1"/>
      <w:numFmt w:val="lowerLetter"/>
      <w:lvlText w:val="%1)"/>
      <w:lvlJc w:val="left"/>
      <w:pPr>
        <w:ind w:left="1636" w:hanging="360"/>
      </w:pPr>
    </w:lvl>
    <w:lvl w:ilvl="1">
      <w:start w:val="1"/>
      <w:numFmt w:val="lowerLetter"/>
      <w:lvlText w:val="%2."/>
      <w:lvlJc w:val="left"/>
      <w:pPr>
        <w:ind w:left="2356" w:hanging="360"/>
      </w:pPr>
    </w:lvl>
    <w:lvl w:ilvl="2">
      <w:start w:val="1"/>
      <w:numFmt w:val="lowerRoman"/>
      <w:lvlText w:val="%1.%2.%3."/>
      <w:lvlJc w:val="right"/>
      <w:pPr>
        <w:ind w:left="3076" w:hanging="180"/>
      </w:pPr>
    </w:lvl>
    <w:lvl w:ilvl="3">
      <w:start w:val="1"/>
      <w:numFmt w:val="decimal"/>
      <w:lvlText w:val="%1.%2.%3.%4."/>
      <w:lvlJc w:val="left"/>
      <w:pPr>
        <w:ind w:left="3796" w:hanging="360"/>
      </w:pPr>
    </w:lvl>
    <w:lvl w:ilvl="4">
      <w:start w:val="1"/>
      <w:numFmt w:val="lowerLetter"/>
      <w:lvlText w:val="%1.%2.%3.%4.%5."/>
      <w:lvlJc w:val="left"/>
      <w:pPr>
        <w:ind w:left="4516" w:hanging="360"/>
      </w:pPr>
    </w:lvl>
    <w:lvl w:ilvl="5">
      <w:start w:val="1"/>
      <w:numFmt w:val="lowerRoman"/>
      <w:lvlText w:val="%1.%2.%3.%4.%5.%6."/>
      <w:lvlJc w:val="right"/>
      <w:pPr>
        <w:ind w:left="5236" w:hanging="180"/>
      </w:pPr>
    </w:lvl>
    <w:lvl w:ilvl="6">
      <w:start w:val="1"/>
      <w:numFmt w:val="decimal"/>
      <w:lvlText w:val="%1.%2.%3.%4.%5.%6.%7."/>
      <w:lvlJc w:val="left"/>
      <w:pPr>
        <w:ind w:left="5956" w:hanging="360"/>
      </w:pPr>
    </w:lvl>
    <w:lvl w:ilvl="7">
      <w:start w:val="1"/>
      <w:numFmt w:val="lowerLetter"/>
      <w:lvlText w:val="%1.%2.%3.%4.%5.%6.%7.%8."/>
      <w:lvlJc w:val="left"/>
      <w:pPr>
        <w:ind w:left="6676" w:hanging="360"/>
      </w:pPr>
    </w:lvl>
    <w:lvl w:ilvl="8">
      <w:start w:val="1"/>
      <w:numFmt w:val="lowerRoman"/>
      <w:lvlText w:val="%1.%2.%3.%4.%5.%6.%7.%8.%9."/>
      <w:lvlJc w:val="right"/>
      <w:pPr>
        <w:ind w:left="7396" w:hanging="180"/>
      </w:pPr>
    </w:lvl>
  </w:abstractNum>
  <w:abstractNum w:abstractNumId="84" w15:restartNumberingAfterBreak="0">
    <w:nsid w:val="5B702CC4"/>
    <w:multiLevelType w:val="multilevel"/>
    <w:tmpl w:val="22DCC000"/>
    <w:styleLink w:val="WWNum6"/>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5" w15:restartNumberingAfterBreak="0">
    <w:nsid w:val="5C3E05FD"/>
    <w:multiLevelType w:val="hybridMultilevel"/>
    <w:tmpl w:val="D55485E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6" w15:restartNumberingAfterBreak="0">
    <w:nsid w:val="5DFB203B"/>
    <w:multiLevelType w:val="multilevel"/>
    <w:tmpl w:val="E6F4B418"/>
    <w:styleLink w:val="WWNum2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7" w15:restartNumberingAfterBreak="0">
    <w:nsid w:val="5F4C4162"/>
    <w:multiLevelType w:val="multilevel"/>
    <w:tmpl w:val="10B4078E"/>
    <w:styleLink w:val="WWNum37"/>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8" w15:restartNumberingAfterBreak="0">
    <w:nsid w:val="5F7C72D8"/>
    <w:multiLevelType w:val="multilevel"/>
    <w:tmpl w:val="4434CA70"/>
    <w:styleLink w:val="WWNum48"/>
    <w:lvl w:ilvl="0">
      <w:start w:val="4"/>
      <w:numFmt w:val="decimal"/>
      <w:lvlText w:val="%1."/>
      <w:lvlJc w:val="left"/>
      <w:pPr>
        <w:ind w:left="720" w:hanging="360"/>
      </w:pPr>
      <w:rPr>
        <w:rFonts w:cs="Arial"/>
        <w:b/>
        <w:color w:val="00000A"/>
        <w:sz w:val="20"/>
        <w:szCs w:val="18"/>
      </w:rPr>
    </w:lvl>
    <w:lvl w:ilvl="1">
      <w:start w:val="1"/>
      <w:numFmt w:val="decimal"/>
      <w:lvlText w:val="%1.%2"/>
      <w:lvlJc w:val="left"/>
      <w:pPr>
        <w:ind w:left="720" w:hanging="360"/>
      </w:pPr>
      <w:rPr>
        <w:b w:val="0"/>
      </w:rPr>
    </w:lvl>
    <w:lvl w:ilvl="2">
      <w:start w:val="1"/>
      <w:numFmt w:val="decimal"/>
      <w:lvlText w:val="%1.%2.%3"/>
      <w:lvlJc w:val="left"/>
      <w:pPr>
        <w:ind w:left="1080" w:hanging="720"/>
      </w:pPr>
      <w:rPr>
        <w:b w:val="0"/>
      </w:rPr>
    </w:lvl>
    <w:lvl w:ilvl="3">
      <w:start w:val="1"/>
      <w:numFmt w:val="decimal"/>
      <w:lvlText w:val="%1.%2.%3.%4"/>
      <w:lvlJc w:val="left"/>
      <w:pPr>
        <w:ind w:left="1440" w:hanging="1080"/>
      </w:pPr>
      <w:rPr>
        <w:b w:val="0"/>
      </w:rPr>
    </w:lvl>
    <w:lvl w:ilvl="4">
      <w:start w:val="1"/>
      <w:numFmt w:val="decimal"/>
      <w:lvlText w:val="%1.%2.%3.%4.%5"/>
      <w:lvlJc w:val="left"/>
      <w:pPr>
        <w:ind w:left="1440" w:hanging="1080"/>
      </w:pPr>
      <w:rPr>
        <w:b w:val="0"/>
      </w:rPr>
    </w:lvl>
    <w:lvl w:ilvl="5">
      <w:start w:val="1"/>
      <w:numFmt w:val="decimal"/>
      <w:lvlText w:val="%1.%2.%3.%4.%5.%6"/>
      <w:lvlJc w:val="left"/>
      <w:pPr>
        <w:ind w:left="1800" w:hanging="1440"/>
      </w:pPr>
      <w:rPr>
        <w:b w:val="0"/>
      </w:rPr>
    </w:lvl>
    <w:lvl w:ilvl="6">
      <w:start w:val="1"/>
      <w:numFmt w:val="decimal"/>
      <w:lvlText w:val="%1.%2.%3.%4.%5.%6.%7"/>
      <w:lvlJc w:val="left"/>
      <w:pPr>
        <w:ind w:left="1800" w:hanging="1440"/>
      </w:pPr>
      <w:rPr>
        <w:b w:val="0"/>
      </w:rPr>
    </w:lvl>
    <w:lvl w:ilvl="7">
      <w:start w:val="1"/>
      <w:numFmt w:val="decimal"/>
      <w:lvlText w:val="%1.%2.%3.%4.%5.%6.%7.%8"/>
      <w:lvlJc w:val="left"/>
      <w:pPr>
        <w:ind w:left="2160" w:hanging="1800"/>
      </w:pPr>
      <w:rPr>
        <w:b w:val="0"/>
      </w:rPr>
    </w:lvl>
    <w:lvl w:ilvl="8">
      <w:start w:val="1"/>
      <w:numFmt w:val="decimal"/>
      <w:lvlText w:val="%1.%2.%3.%4.%5.%6.%7.%8.%9"/>
      <w:lvlJc w:val="left"/>
      <w:pPr>
        <w:ind w:left="2160" w:hanging="1800"/>
      </w:pPr>
      <w:rPr>
        <w:b w:val="0"/>
      </w:rPr>
    </w:lvl>
  </w:abstractNum>
  <w:abstractNum w:abstractNumId="89" w15:restartNumberingAfterBreak="0">
    <w:nsid w:val="63631720"/>
    <w:multiLevelType w:val="multilevel"/>
    <w:tmpl w:val="A6A802D8"/>
    <w:styleLink w:val="WWNum33"/>
    <w:lvl w:ilvl="0">
      <w:start w:val="1"/>
      <w:numFmt w:val="decimal"/>
      <w:lvlText w:val="8.%1."/>
      <w:lvlJc w:val="left"/>
      <w:pPr>
        <w:ind w:left="454" w:hanging="454"/>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0" w15:restartNumberingAfterBreak="0">
    <w:nsid w:val="63AC7F75"/>
    <w:multiLevelType w:val="hybridMultilevel"/>
    <w:tmpl w:val="64989F60"/>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6867BA5"/>
    <w:multiLevelType w:val="multilevel"/>
    <w:tmpl w:val="81CA8FDE"/>
    <w:styleLink w:val="WWOutlineListStyle"/>
    <w:lvl w:ilvl="0">
      <w:start w:val="1"/>
      <w:numFmt w:val="none"/>
      <w:lvlText w:val="%1"/>
      <w:lvlJc w:val="left"/>
    </w:lvl>
    <w:lvl w:ilvl="1">
      <w:start w:val="1"/>
      <w:numFmt w:val="decimal"/>
      <w:lvlText w:val="3.%2."/>
      <w:lvlJc w:val="left"/>
      <w:pPr>
        <w:ind w:left="360" w:hanging="360"/>
      </w:pPr>
      <w:rPr>
        <w:b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2" w15:restartNumberingAfterBreak="0">
    <w:nsid w:val="6A5B67A3"/>
    <w:multiLevelType w:val="multilevel"/>
    <w:tmpl w:val="506EDF84"/>
    <w:styleLink w:val="WWNum29"/>
    <w:lvl w:ilvl="0">
      <w:start w:val="1"/>
      <w:numFmt w:val="decimal"/>
      <w:lvlText w:val="%1)"/>
      <w:lvlJc w:val="left"/>
      <w:pPr>
        <w:ind w:left="1353" w:hanging="360"/>
      </w:pPr>
      <w:rPr>
        <w:b w:val="0"/>
      </w:rPr>
    </w:lvl>
    <w:lvl w:ilvl="1">
      <w:start w:val="1"/>
      <w:numFmt w:val="lowerLetter"/>
      <w:lvlText w:val="%2."/>
      <w:lvlJc w:val="left"/>
      <w:pPr>
        <w:ind w:left="2073" w:hanging="360"/>
      </w:pPr>
    </w:lvl>
    <w:lvl w:ilvl="2">
      <w:start w:val="1"/>
      <w:numFmt w:val="lowerRoman"/>
      <w:lvlText w:val="%1.%2.%3."/>
      <w:lvlJc w:val="right"/>
      <w:pPr>
        <w:ind w:left="2793" w:hanging="180"/>
      </w:pPr>
    </w:lvl>
    <w:lvl w:ilvl="3">
      <w:start w:val="1"/>
      <w:numFmt w:val="decimal"/>
      <w:lvlText w:val="%1.%2.%3.%4."/>
      <w:lvlJc w:val="left"/>
      <w:pPr>
        <w:ind w:left="3513" w:hanging="360"/>
      </w:pPr>
    </w:lvl>
    <w:lvl w:ilvl="4">
      <w:start w:val="1"/>
      <w:numFmt w:val="lowerLetter"/>
      <w:lvlText w:val="%1.%2.%3.%4.%5."/>
      <w:lvlJc w:val="left"/>
      <w:pPr>
        <w:ind w:left="4233" w:hanging="360"/>
      </w:pPr>
    </w:lvl>
    <w:lvl w:ilvl="5">
      <w:start w:val="1"/>
      <w:numFmt w:val="lowerRoman"/>
      <w:lvlText w:val="%1.%2.%3.%4.%5.%6."/>
      <w:lvlJc w:val="right"/>
      <w:pPr>
        <w:ind w:left="4953" w:hanging="180"/>
      </w:pPr>
    </w:lvl>
    <w:lvl w:ilvl="6">
      <w:start w:val="1"/>
      <w:numFmt w:val="decimal"/>
      <w:lvlText w:val="%1.%2.%3.%4.%5.%6.%7."/>
      <w:lvlJc w:val="left"/>
      <w:pPr>
        <w:ind w:left="5673" w:hanging="360"/>
      </w:pPr>
    </w:lvl>
    <w:lvl w:ilvl="7">
      <w:start w:val="1"/>
      <w:numFmt w:val="lowerLetter"/>
      <w:lvlText w:val="%1.%2.%3.%4.%5.%6.%7.%8."/>
      <w:lvlJc w:val="left"/>
      <w:pPr>
        <w:ind w:left="6393" w:hanging="360"/>
      </w:pPr>
    </w:lvl>
    <w:lvl w:ilvl="8">
      <w:start w:val="1"/>
      <w:numFmt w:val="lowerRoman"/>
      <w:lvlText w:val="%1.%2.%3.%4.%5.%6.%7.%8.%9."/>
      <w:lvlJc w:val="right"/>
      <w:pPr>
        <w:ind w:left="7113" w:hanging="180"/>
      </w:pPr>
    </w:lvl>
  </w:abstractNum>
  <w:abstractNum w:abstractNumId="93" w15:restartNumberingAfterBreak="0">
    <w:nsid w:val="6B96210E"/>
    <w:multiLevelType w:val="multilevel"/>
    <w:tmpl w:val="BAD4E5AC"/>
    <w:styleLink w:val="WWNum1"/>
    <w:lvl w:ilvl="0">
      <w:start w:val="1"/>
      <w:numFmt w:val="decimal"/>
      <w:lvlText w:val="%1."/>
      <w:lvlJc w:val="left"/>
      <w:pPr>
        <w:ind w:left="284" w:firstLine="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4" w15:restartNumberingAfterBreak="0">
    <w:nsid w:val="6CD32D31"/>
    <w:multiLevelType w:val="multilevel"/>
    <w:tmpl w:val="DFE87822"/>
    <w:styleLink w:val="WWNum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6D301FD0"/>
    <w:multiLevelType w:val="multilevel"/>
    <w:tmpl w:val="35A66ACA"/>
    <w:styleLink w:val="WWNum49"/>
    <w:lvl w:ilvl="0">
      <w:start w:val="1"/>
      <w:numFmt w:val="decimal"/>
      <w:lvlText w:val="3.%1."/>
      <w:lvlJc w:val="left"/>
      <w:pPr>
        <w:ind w:left="360" w:hanging="360"/>
      </w:pPr>
      <w:rPr>
        <w:b w:val="0"/>
      </w:rPr>
    </w:lvl>
    <w:lvl w:ilvl="1">
      <w:numFmt w:val="bullet"/>
      <w:lvlText w:val=""/>
      <w:lvlJc w:val="left"/>
      <w:pPr>
        <w:ind w:left="1440" w:hanging="360"/>
      </w:pPr>
      <w:rPr>
        <w:rFonts w:ascii="Symbol" w:hAnsi="Symbol" w:cs="Calibri"/>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6" w15:restartNumberingAfterBreak="0">
    <w:nsid w:val="6E5465D0"/>
    <w:multiLevelType w:val="hybridMultilevel"/>
    <w:tmpl w:val="720E1412"/>
    <w:lvl w:ilvl="0" w:tplc="893C65CC">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97" w15:restartNumberingAfterBreak="0">
    <w:nsid w:val="71B16606"/>
    <w:multiLevelType w:val="multilevel"/>
    <w:tmpl w:val="862CC0BA"/>
    <w:styleLink w:val="WWNum3"/>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735F4D4C"/>
    <w:multiLevelType w:val="hybridMultilevel"/>
    <w:tmpl w:val="2B723D7E"/>
    <w:lvl w:ilvl="0" w:tplc="91340508">
      <w:start w:val="1"/>
      <w:numFmt w:val="lowerLetter"/>
      <w:lvlText w:val="%1)"/>
      <w:lvlJc w:val="left"/>
      <w:pPr>
        <w:ind w:left="360" w:hanging="360"/>
      </w:pPr>
      <w:rPr>
        <w:rFonts w:ascii="Times New Roman" w:eastAsia="SimSun" w:hAnsi="Times New Roman" w:cs="Mang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3EF63E6"/>
    <w:multiLevelType w:val="multilevel"/>
    <w:tmpl w:val="61183B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59A55AA"/>
    <w:multiLevelType w:val="hybridMultilevel"/>
    <w:tmpl w:val="62A4C6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7FA02D3"/>
    <w:multiLevelType w:val="multilevel"/>
    <w:tmpl w:val="FCE6C452"/>
    <w:styleLink w:val="WWNum54"/>
    <w:lvl w:ilvl="0">
      <w:start w:val="1"/>
      <w:numFmt w:val="decimal"/>
      <w:lvlText w:val="%1."/>
      <w:lvlJc w:val="left"/>
      <w:pPr>
        <w:ind w:left="502" w:hanging="360"/>
      </w:pPr>
    </w:lvl>
    <w:lvl w:ilvl="1">
      <w:start w:val="3"/>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02" w15:restartNumberingAfterBreak="0">
    <w:nsid w:val="7A073E3A"/>
    <w:multiLevelType w:val="multilevel"/>
    <w:tmpl w:val="70CEF5A4"/>
    <w:styleLink w:val="WWNum19"/>
    <w:lvl w:ilvl="0">
      <w:start w:val="1"/>
      <w:numFmt w:val="decimal"/>
      <w:lvlText w:val="%1)"/>
      <w:lvlJc w:val="left"/>
      <w:pPr>
        <w:ind w:left="2913" w:hanging="360"/>
      </w:pPr>
    </w:lvl>
    <w:lvl w:ilvl="1">
      <w:start w:val="1"/>
      <w:numFmt w:val="lowerLetter"/>
      <w:lvlText w:val="%2."/>
      <w:lvlJc w:val="left"/>
      <w:pPr>
        <w:ind w:left="3633" w:hanging="360"/>
      </w:pPr>
    </w:lvl>
    <w:lvl w:ilvl="2">
      <w:start w:val="1"/>
      <w:numFmt w:val="lowerRoman"/>
      <w:lvlText w:val="%1.%2.%3."/>
      <w:lvlJc w:val="right"/>
      <w:pPr>
        <w:ind w:left="4353" w:hanging="180"/>
      </w:pPr>
    </w:lvl>
    <w:lvl w:ilvl="3">
      <w:start w:val="1"/>
      <w:numFmt w:val="decimal"/>
      <w:lvlText w:val="%1.%2.%3.%4."/>
      <w:lvlJc w:val="left"/>
      <w:pPr>
        <w:ind w:left="5073" w:hanging="360"/>
      </w:pPr>
    </w:lvl>
    <w:lvl w:ilvl="4">
      <w:start w:val="1"/>
      <w:numFmt w:val="lowerLetter"/>
      <w:lvlText w:val="%1.%2.%3.%4.%5."/>
      <w:lvlJc w:val="left"/>
      <w:pPr>
        <w:ind w:left="5793" w:hanging="360"/>
      </w:pPr>
    </w:lvl>
    <w:lvl w:ilvl="5">
      <w:start w:val="1"/>
      <w:numFmt w:val="lowerRoman"/>
      <w:lvlText w:val="%1.%2.%3.%4.%5.%6."/>
      <w:lvlJc w:val="right"/>
      <w:pPr>
        <w:ind w:left="6513" w:hanging="180"/>
      </w:pPr>
    </w:lvl>
    <w:lvl w:ilvl="6">
      <w:start w:val="1"/>
      <w:numFmt w:val="decimal"/>
      <w:lvlText w:val="%1.%2.%3.%4.%5.%6.%7."/>
      <w:lvlJc w:val="left"/>
      <w:pPr>
        <w:ind w:left="7233" w:hanging="360"/>
      </w:pPr>
    </w:lvl>
    <w:lvl w:ilvl="7">
      <w:start w:val="1"/>
      <w:numFmt w:val="lowerLetter"/>
      <w:lvlText w:val="%1.%2.%3.%4.%5.%6.%7.%8."/>
      <w:lvlJc w:val="left"/>
      <w:pPr>
        <w:ind w:left="7953" w:hanging="360"/>
      </w:pPr>
    </w:lvl>
    <w:lvl w:ilvl="8">
      <w:start w:val="1"/>
      <w:numFmt w:val="lowerRoman"/>
      <w:lvlText w:val="%1.%2.%3.%4.%5.%6.%7.%8.%9."/>
      <w:lvlJc w:val="right"/>
      <w:pPr>
        <w:ind w:left="8673" w:hanging="180"/>
      </w:pPr>
    </w:lvl>
  </w:abstractNum>
  <w:abstractNum w:abstractNumId="103" w15:restartNumberingAfterBreak="0">
    <w:nsid w:val="7F09592D"/>
    <w:multiLevelType w:val="hybridMultilevel"/>
    <w:tmpl w:val="A390385A"/>
    <w:lvl w:ilvl="0" w:tplc="8682A674">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104" w15:restartNumberingAfterBreak="0">
    <w:nsid w:val="7F28763F"/>
    <w:multiLevelType w:val="hybridMultilevel"/>
    <w:tmpl w:val="676AA818"/>
    <w:lvl w:ilvl="0" w:tplc="468A880C">
      <w:start w:val="2"/>
      <w:numFmt w:val="decimal"/>
      <w:lvlText w:val="%1."/>
      <w:lvlJc w:val="left"/>
      <w:pPr>
        <w:ind w:left="1146" w:hanging="360"/>
      </w:pPr>
      <w:rPr>
        <w:rFonts w:hint="default"/>
        <w:b/>
        <w:color w:val="000000" w:themeColor="text1"/>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407220684">
    <w:abstractNumId w:val="61"/>
  </w:num>
  <w:num w:numId="2" w16cid:durableId="1349790775">
    <w:abstractNumId w:val="50"/>
  </w:num>
  <w:num w:numId="3" w16cid:durableId="481847711">
    <w:abstractNumId w:val="91"/>
  </w:num>
  <w:num w:numId="4" w16cid:durableId="1497920915">
    <w:abstractNumId w:val="93"/>
  </w:num>
  <w:num w:numId="5" w16cid:durableId="1549225762">
    <w:abstractNumId w:val="66"/>
  </w:num>
  <w:num w:numId="6" w16cid:durableId="1301348592">
    <w:abstractNumId w:val="97"/>
  </w:num>
  <w:num w:numId="7" w16cid:durableId="1480421573">
    <w:abstractNumId w:val="37"/>
  </w:num>
  <w:num w:numId="8" w16cid:durableId="138111879">
    <w:abstractNumId w:val="56"/>
  </w:num>
  <w:num w:numId="9" w16cid:durableId="1906839162">
    <w:abstractNumId w:val="84"/>
  </w:num>
  <w:num w:numId="10" w16cid:durableId="359624957">
    <w:abstractNumId w:val="41"/>
  </w:num>
  <w:num w:numId="11" w16cid:durableId="1335305712">
    <w:abstractNumId w:val="82"/>
  </w:num>
  <w:num w:numId="12" w16cid:durableId="36317838">
    <w:abstractNumId w:val="22"/>
  </w:num>
  <w:num w:numId="13" w16cid:durableId="1012343495">
    <w:abstractNumId w:val="28"/>
  </w:num>
  <w:num w:numId="14" w16cid:durableId="1495293361">
    <w:abstractNumId w:val="74"/>
  </w:num>
  <w:num w:numId="15" w16cid:durableId="1857160298">
    <w:abstractNumId w:val="65"/>
  </w:num>
  <w:num w:numId="16" w16cid:durableId="1729917109">
    <w:abstractNumId w:val="7"/>
  </w:num>
  <w:num w:numId="17" w16cid:durableId="957681158">
    <w:abstractNumId w:val="75"/>
  </w:num>
  <w:num w:numId="18" w16cid:durableId="2082022340">
    <w:abstractNumId w:val="53"/>
  </w:num>
  <w:num w:numId="19" w16cid:durableId="1035691009">
    <w:abstractNumId w:val="27"/>
  </w:num>
  <w:num w:numId="20" w16cid:durableId="117798850">
    <w:abstractNumId w:val="102"/>
  </w:num>
  <w:num w:numId="21" w16cid:durableId="1709066384">
    <w:abstractNumId w:val="36"/>
  </w:num>
  <w:num w:numId="22" w16cid:durableId="1748843647">
    <w:abstractNumId w:val="39"/>
  </w:num>
  <w:num w:numId="23" w16cid:durableId="2063794329">
    <w:abstractNumId w:val="35"/>
  </w:num>
  <w:num w:numId="24" w16cid:durableId="2088073820">
    <w:abstractNumId w:val="86"/>
  </w:num>
  <w:num w:numId="25" w16cid:durableId="2084982284">
    <w:abstractNumId w:val="68"/>
  </w:num>
  <w:num w:numId="26" w16cid:durableId="1204708210">
    <w:abstractNumId w:val="94"/>
  </w:num>
  <w:num w:numId="27" w16cid:durableId="1173570062">
    <w:abstractNumId w:val="15"/>
  </w:num>
  <w:num w:numId="28" w16cid:durableId="1388534616">
    <w:abstractNumId w:val="55"/>
  </w:num>
  <w:num w:numId="29" w16cid:durableId="826553145">
    <w:abstractNumId w:val="92"/>
  </w:num>
  <w:num w:numId="30" w16cid:durableId="1044020151">
    <w:abstractNumId w:val="46"/>
  </w:num>
  <w:num w:numId="31" w16cid:durableId="1444491893">
    <w:abstractNumId w:val="52"/>
  </w:num>
  <w:num w:numId="32" w16cid:durableId="484398343">
    <w:abstractNumId w:val="9"/>
  </w:num>
  <w:num w:numId="33" w16cid:durableId="1389232803">
    <w:abstractNumId w:val="89"/>
  </w:num>
  <w:num w:numId="34" w16cid:durableId="1839811019">
    <w:abstractNumId w:val="54"/>
  </w:num>
  <w:num w:numId="35" w16cid:durableId="1119029811">
    <w:abstractNumId w:val="80"/>
  </w:num>
  <w:num w:numId="36" w16cid:durableId="861164001">
    <w:abstractNumId w:val="69"/>
  </w:num>
  <w:num w:numId="37" w16cid:durableId="977345417">
    <w:abstractNumId w:val="87"/>
  </w:num>
  <w:num w:numId="38" w16cid:durableId="730496439">
    <w:abstractNumId w:val="18"/>
  </w:num>
  <w:num w:numId="39" w16cid:durableId="334187992">
    <w:abstractNumId w:val="21"/>
  </w:num>
  <w:num w:numId="40" w16cid:durableId="432628294">
    <w:abstractNumId w:val="62"/>
  </w:num>
  <w:num w:numId="41" w16cid:durableId="2098864126">
    <w:abstractNumId w:val="6"/>
  </w:num>
  <w:num w:numId="42" w16cid:durableId="1361663961">
    <w:abstractNumId w:val="63"/>
  </w:num>
  <w:num w:numId="43" w16cid:durableId="552085248">
    <w:abstractNumId w:val="47"/>
  </w:num>
  <w:num w:numId="44" w16cid:durableId="511265967">
    <w:abstractNumId w:val="11"/>
  </w:num>
  <w:num w:numId="45" w16cid:durableId="359819403">
    <w:abstractNumId w:val="57"/>
  </w:num>
  <w:num w:numId="46" w16cid:durableId="1288321066">
    <w:abstractNumId w:val="12"/>
  </w:num>
  <w:num w:numId="47" w16cid:durableId="1466506908">
    <w:abstractNumId w:val="88"/>
  </w:num>
  <w:num w:numId="48" w16cid:durableId="1598169338">
    <w:abstractNumId w:val="95"/>
  </w:num>
  <w:num w:numId="49" w16cid:durableId="167404142">
    <w:abstractNumId w:val="44"/>
  </w:num>
  <w:num w:numId="50" w16cid:durableId="1997034196">
    <w:abstractNumId w:val="25"/>
  </w:num>
  <w:num w:numId="51" w16cid:durableId="988289451">
    <w:abstractNumId w:val="83"/>
  </w:num>
  <w:num w:numId="52" w16cid:durableId="1290627038">
    <w:abstractNumId w:val="67"/>
  </w:num>
  <w:num w:numId="53" w16cid:durableId="434639020">
    <w:abstractNumId w:val="101"/>
  </w:num>
  <w:num w:numId="54" w16cid:durableId="599989257">
    <w:abstractNumId w:val="10"/>
  </w:num>
  <w:num w:numId="55" w16cid:durableId="1002121278">
    <w:abstractNumId w:val="34"/>
  </w:num>
  <w:num w:numId="56" w16cid:durableId="157155625">
    <w:abstractNumId w:val="81"/>
  </w:num>
  <w:num w:numId="57" w16cid:durableId="185951199">
    <w:abstractNumId w:val="70"/>
  </w:num>
  <w:num w:numId="58" w16cid:durableId="398867993">
    <w:abstractNumId w:val="102"/>
    <w:lvlOverride w:ilvl="0">
      <w:lvl w:ilvl="0">
        <w:start w:val="1"/>
        <w:numFmt w:val="decimal"/>
        <w:lvlText w:val="%1)"/>
        <w:lvlJc w:val="left"/>
        <w:pPr>
          <w:ind w:left="2913" w:hanging="360"/>
        </w:pPr>
      </w:lvl>
    </w:lvlOverride>
  </w:num>
  <w:num w:numId="59" w16cid:durableId="803693620">
    <w:abstractNumId w:val="26"/>
  </w:num>
  <w:num w:numId="60" w16cid:durableId="958223960">
    <w:abstractNumId w:val="77"/>
  </w:num>
  <w:num w:numId="61" w16cid:durableId="304631602">
    <w:abstractNumId w:val="38"/>
  </w:num>
  <w:num w:numId="62" w16cid:durableId="1437947208">
    <w:abstractNumId w:val="29"/>
  </w:num>
  <w:num w:numId="63" w16cid:durableId="1185900221">
    <w:abstractNumId w:val="51"/>
  </w:num>
  <w:num w:numId="64" w16cid:durableId="1384252552">
    <w:abstractNumId w:val="43"/>
  </w:num>
  <w:num w:numId="65" w16cid:durableId="139156398">
    <w:abstractNumId w:val="14"/>
  </w:num>
  <w:num w:numId="66" w16cid:durableId="2103791202">
    <w:abstractNumId w:val="30"/>
  </w:num>
  <w:num w:numId="67" w16cid:durableId="1282684005">
    <w:abstractNumId w:val="19"/>
  </w:num>
  <w:num w:numId="68" w16cid:durableId="1717852718">
    <w:abstractNumId w:val="45"/>
  </w:num>
  <w:num w:numId="69" w16cid:durableId="1966694532">
    <w:abstractNumId w:val="90"/>
  </w:num>
  <w:num w:numId="70" w16cid:durableId="1249652812">
    <w:abstractNumId w:val="1"/>
  </w:num>
  <w:num w:numId="71" w16cid:durableId="1397971497">
    <w:abstractNumId w:val="40"/>
  </w:num>
  <w:num w:numId="72" w16cid:durableId="1077362743">
    <w:abstractNumId w:val="20"/>
  </w:num>
  <w:num w:numId="73" w16cid:durableId="1776049832">
    <w:abstractNumId w:val="17"/>
  </w:num>
  <w:num w:numId="74" w16cid:durableId="1768496388">
    <w:abstractNumId w:val="16"/>
  </w:num>
  <w:num w:numId="75" w16cid:durableId="1793597930">
    <w:abstractNumId w:val="5"/>
  </w:num>
  <w:num w:numId="76" w16cid:durableId="1792553508">
    <w:abstractNumId w:val="4"/>
  </w:num>
  <w:num w:numId="77" w16cid:durableId="781413866">
    <w:abstractNumId w:val="13"/>
  </w:num>
  <w:num w:numId="78" w16cid:durableId="1808349749">
    <w:abstractNumId w:val="100"/>
  </w:num>
  <w:num w:numId="79" w16cid:durableId="482817255">
    <w:abstractNumId w:val="24"/>
  </w:num>
  <w:num w:numId="80" w16cid:durableId="1660116892">
    <w:abstractNumId w:val="33"/>
  </w:num>
  <w:num w:numId="81" w16cid:durableId="922421251">
    <w:abstractNumId w:val="42"/>
  </w:num>
  <w:num w:numId="82" w16cid:durableId="2081292995">
    <w:abstractNumId w:val="59"/>
  </w:num>
  <w:num w:numId="83" w16cid:durableId="705449905">
    <w:abstractNumId w:val="2"/>
  </w:num>
  <w:num w:numId="84" w16cid:durableId="1258520373">
    <w:abstractNumId w:val="32"/>
  </w:num>
  <w:num w:numId="85" w16cid:durableId="1299919761">
    <w:abstractNumId w:val="71"/>
  </w:num>
  <w:num w:numId="86" w16cid:durableId="2032222159">
    <w:abstractNumId w:val="85"/>
  </w:num>
  <w:num w:numId="87" w16cid:durableId="796610500">
    <w:abstractNumId w:val="8"/>
  </w:num>
  <w:num w:numId="88" w16cid:durableId="603880785">
    <w:abstractNumId w:val="103"/>
  </w:num>
  <w:num w:numId="89" w16cid:durableId="789476336">
    <w:abstractNumId w:val="98"/>
  </w:num>
  <w:num w:numId="90" w16cid:durableId="1499464311">
    <w:abstractNumId w:val="49"/>
  </w:num>
  <w:num w:numId="91" w16cid:durableId="1022165165">
    <w:abstractNumId w:val="3"/>
  </w:num>
  <w:num w:numId="92" w16cid:durableId="1310092872">
    <w:abstractNumId w:val="60"/>
  </w:num>
  <w:num w:numId="93" w16cid:durableId="993994656">
    <w:abstractNumId w:val="64"/>
  </w:num>
  <w:num w:numId="94" w16cid:durableId="1234239828">
    <w:abstractNumId w:val="23"/>
  </w:num>
  <w:num w:numId="95" w16cid:durableId="2132360301">
    <w:abstractNumId w:val="58"/>
  </w:num>
  <w:num w:numId="96" w16cid:durableId="1046028246">
    <w:abstractNumId w:val="104"/>
  </w:num>
  <w:num w:numId="97" w16cid:durableId="353386098">
    <w:abstractNumId w:val="73"/>
  </w:num>
  <w:num w:numId="98" w16cid:durableId="857474588">
    <w:abstractNumId w:val="79"/>
  </w:num>
  <w:num w:numId="99" w16cid:durableId="105588894">
    <w:abstractNumId w:val="76"/>
  </w:num>
  <w:num w:numId="100" w16cid:durableId="1392190314">
    <w:abstractNumId w:val="31"/>
  </w:num>
  <w:num w:numId="101" w16cid:durableId="1826362730">
    <w:abstractNumId w:val="78"/>
  </w:num>
  <w:num w:numId="102" w16cid:durableId="450321218">
    <w:abstractNumId w:val="99"/>
  </w:num>
  <w:num w:numId="103" w16cid:durableId="1859735690">
    <w:abstractNumId w:val="72"/>
  </w:num>
  <w:num w:numId="104" w16cid:durableId="1981881169">
    <w:abstractNumId w:val="48"/>
  </w:num>
  <w:num w:numId="105" w16cid:durableId="578639253">
    <w:abstractNumId w:val="9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856"/>
    <w:rsid w:val="000013AD"/>
    <w:rsid w:val="00002509"/>
    <w:rsid w:val="0000276D"/>
    <w:rsid w:val="000028F6"/>
    <w:rsid w:val="00003DEA"/>
    <w:rsid w:val="000048C5"/>
    <w:rsid w:val="0000545B"/>
    <w:rsid w:val="0000738E"/>
    <w:rsid w:val="000103C3"/>
    <w:rsid w:val="00011181"/>
    <w:rsid w:val="00011237"/>
    <w:rsid w:val="000113F9"/>
    <w:rsid w:val="00011B6B"/>
    <w:rsid w:val="00015E66"/>
    <w:rsid w:val="0001659F"/>
    <w:rsid w:val="000171DB"/>
    <w:rsid w:val="000212F0"/>
    <w:rsid w:val="00021B7D"/>
    <w:rsid w:val="00021C69"/>
    <w:rsid w:val="00022D8A"/>
    <w:rsid w:val="0002383C"/>
    <w:rsid w:val="00023857"/>
    <w:rsid w:val="00023D1B"/>
    <w:rsid w:val="000247A4"/>
    <w:rsid w:val="00025F07"/>
    <w:rsid w:val="00026928"/>
    <w:rsid w:val="00027A17"/>
    <w:rsid w:val="00030C23"/>
    <w:rsid w:val="00030C96"/>
    <w:rsid w:val="00030CBC"/>
    <w:rsid w:val="00030E84"/>
    <w:rsid w:val="0003146F"/>
    <w:rsid w:val="00031FCA"/>
    <w:rsid w:val="00032ADB"/>
    <w:rsid w:val="0003362C"/>
    <w:rsid w:val="00033FF2"/>
    <w:rsid w:val="000343B7"/>
    <w:rsid w:val="0004010B"/>
    <w:rsid w:val="00040FBF"/>
    <w:rsid w:val="00041575"/>
    <w:rsid w:val="000440A8"/>
    <w:rsid w:val="00044586"/>
    <w:rsid w:val="00044BF4"/>
    <w:rsid w:val="000451DF"/>
    <w:rsid w:val="000463CE"/>
    <w:rsid w:val="00046583"/>
    <w:rsid w:val="00051BA8"/>
    <w:rsid w:val="000525AD"/>
    <w:rsid w:val="00052763"/>
    <w:rsid w:val="0005371D"/>
    <w:rsid w:val="00053A5D"/>
    <w:rsid w:val="00054C05"/>
    <w:rsid w:val="000565C0"/>
    <w:rsid w:val="00060B2B"/>
    <w:rsid w:val="00060B76"/>
    <w:rsid w:val="00060FD5"/>
    <w:rsid w:val="00062987"/>
    <w:rsid w:val="00062CE4"/>
    <w:rsid w:val="00063922"/>
    <w:rsid w:val="00063C5C"/>
    <w:rsid w:val="00063F75"/>
    <w:rsid w:val="0006447B"/>
    <w:rsid w:val="00064CA2"/>
    <w:rsid w:val="000656DD"/>
    <w:rsid w:val="00066A6C"/>
    <w:rsid w:val="0006760C"/>
    <w:rsid w:val="00067A69"/>
    <w:rsid w:val="00067B29"/>
    <w:rsid w:val="00070366"/>
    <w:rsid w:val="00071185"/>
    <w:rsid w:val="0007198C"/>
    <w:rsid w:val="00071FF9"/>
    <w:rsid w:val="00073D88"/>
    <w:rsid w:val="000744DB"/>
    <w:rsid w:val="00074A75"/>
    <w:rsid w:val="00074D76"/>
    <w:rsid w:val="00075181"/>
    <w:rsid w:val="0007570B"/>
    <w:rsid w:val="00076C0F"/>
    <w:rsid w:val="0008060B"/>
    <w:rsid w:val="00081425"/>
    <w:rsid w:val="00081C36"/>
    <w:rsid w:val="00082C6E"/>
    <w:rsid w:val="00082CEC"/>
    <w:rsid w:val="000836AB"/>
    <w:rsid w:val="00083791"/>
    <w:rsid w:val="000849A2"/>
    <w:rsid w:val="00084C04"/>
    <w:rsid w:val="00084FB3"/>
    <w:rsid w:val="000852E0"/>
    <w:rsid w:val="00085691"/>
    <w:rsid w:val="00085E0B"/>
    <w:rsid w:val="000863AA"/>
    <w:rsid w:val="00086803"/>
    <w:rsid w:val="00086863"/>
    <w:rsid w:val="000873A9"/>
    <w:rsid w:val="00091985"/>
    <w:rsid w:val="000930B7"/>
    <w:rsid w:val="0009378A"/>
    <w:rsid w:val="00094C43"/>
    <w:rsid w:val="00097697"/>
    <w:rsid w:val="000A150E"/>
    <w:rsid w:val="000A6156"/>
    <w:rsid w:val="000B08B8"/>
    <w:rsid w:val="000B0BCC"/>
    <w:rsid w:val="000B0F62"/>
    <w:rsid w:val="000B1F80"/>
    <w:rsid w:val="000B2125"/>
    <w:rsid w:val="000B47EC"/>
    <w:rsid w:val="000B599F"/>
    <w:rsid w:val="000B614A"/>
    <w:rsid w:val="000B6B23"/>
    <w:rsid w:val="000B7A43"/>
    <w:rsid w:val="000B7DB4"/>
    <w:rsid w:val="000C0036"/>
    <w:rsid w:val="000C0B2E"/>
    <w:rsid w:val="000C2B39"/>
    <w:rsid w:val="000C2C15"/>
    <w:rsid w:val="000C2CF0"/>
    <w:rsid w:val="000C31BA"/>
    <w:rsid w:val="000C3857"/>
    <w:rsid w:val="000C4DEF"/>
    <w:rsid w:val="000C4F95"/>
    <w:rsid w:val="000C50CB"/>
    <w:rsid w:val="000C630A"/>
    <w:rsid w:val="000D06BB"/>
    <w:rsid w:val="000D649C"/>
    <w:rsid w:val="000D6818"/>
    <w:rsid w:val="000E0089"/>
    <w:rsid w:val="000E0928"/>
    <w:rsid w:val="000E0A40"/>
    <w:rsid w:val="000E147B"/>
    <w:rsid w:val="000E1A95"/>
    <w:rsid w:val="000E1B79"/>
    <w:rsid w:val="000E2F7C"/>
    <w:rsid w:val="000E3743"/>
    <w:rsid w:val="000E3AD0"/>
    <w:rsid w:val="000E4D63"/>
    <w:rsid w:val="000F117E"/>
    <w:rsid w:val="000F1928"/>
    <w:rsid w:val="000F1C43"/>
    <w:rsid w:val="000F3E4C"/>
    <w:rsid w:val="000F4281"/>
    <w:rsid w:val="000F4AC6"/>
    <w:rsid w:val="000F670D"/>
    <w:rsid w:val="000F6E18"/>
    <w:rsid w:val="000F7CCC"/>
    <w:rsid w:val="00100721"/>
    <w:rsid w:val="00100A5C"/>
    <w:rsid w:val="0010312D"/>
    <w:rsid w:val="0010517D"/>
    <w:rsid w:val="00105723"/>
    <w:rsid w:val="001072E6"/>
    <w:rsid w:val="0010771B"/>
    <w:rsid w:val="001077F4"/>
    <w:rsid w:val="00107BB9"/>
    <w:rsid w:val="00107D00"/>
    <w:rsid w:val="00107F5D"/>
    <w:rsid w:val="0011010B"/>
    <w:rsid w:val="00110193"/>
    <w:rsid w:val="0011030A"/>
    <w:rsid w:val="0011040E"/>
    <w:rsid w:val="00111EFF"/>
    <w:rsid w:val="001152D1"/>
    <w:rsid w:val="0011549D"/>
    <w:rsid w:val="00115877"/>
    <w:rsid w:val="00115C9C"/>
    <w:rsid w:val="001160F9"/>
    <w:rsid w:val="001163B0"/>
    <w:rsid w:val="0011695D"/>
    <w:rsid w:val="00117EB6"/>
    <w:rsid w:val="0012099D"/>
    <w:rsid w:val="00121993"/>
    <w:rsid w:val="00124707"/>
    <w:rsid w:val="00125E8E"/>
    <w:rsid w:val="001266B6"/>
    <w:rsid w:val="00126968"/>
    <w:rsid w:val="00126DCC"/>
    <w:rsid w:val="001274F7"/>
    <w:rsid w:val="00130142"/>
    <w:rsid w:val="00131263"/>
    <w:rsid w:val="0013177B"/>
    <w:rsid w:val="00132A18"/>
    <w:rsid w:val="0013486D"/>
    <w:rsid w:val="001368BE"/>
    <w:rsid w:val="00137CD7"/>
    <w:rsid w:val="001400F2"/>
    <w:rsid w:val="001427C3"/>
    <w:rsid w:val="0014345E"/>
    <w:rsid w:val="0014386B"/>
    <w:rsid w:val="00144873"/>
    <w:rsid w:val="00152B26"/>
    <w:rsid w:val="001537AD"/>
    <w:rsid w:val="00153DD5"/>
    <w:rsid w:val="00154AD6"/>
    <w:rsid w:val="001557E9"/>
    <w:rsid w:val="00161E11"/>
    <w:rsid w:val="00162382"/>
    <w:rsid w:val="00164557"/>
    <w:rsid w:val="00164D6A"/>
    <w:rsid w:val="001651DF"/>
    <w:rsid w:val="00166E08"/>
    <w:rsid w:val="001679FC"/>
    <w:rsid w:val="00167CEC"/>
    <w:rsid w:val="00167F97"/>
    <w:rsid w:val="001701A1"/>
    <w:rsid w:val="00171863"/>
    <w:rsid w:val="00173F6E"/>
    <w:rsid w:val="0017513C"/>
    <w:rsid w:val="0017553B"/>
    <w:rsid w:val="00175B4F"/>
    <w:rsid w:val="001763CD"/>
    <w:rsid w:val="001764F6"/>
    <w:rsid w:val="0017740B"/>
    <w:rsid w:val="0017775F"/>
    <w:rsid w:val="00177A6A"/>
    <w:rsid w:val="00177F99"/>
    <w:rsid w:val="001828A2"/>
    <w:rsid w:val="001831C2"/>
    <w:rsid w:val="00184545"/>
    <w:rsid w:val="001846A2"/>
    <w:rsid w:val="00184A25"/>
    <w:rsid w:val="00186240"/>
    <w:rsid w:val="00187A4C"/>
    <w:rsid w:val="001923A9"/>
    <w:rsid w:val="00193B9A"/>
    <w:rsid w:val="00194C66"/>
    <w:rsid w:val="00195E05"/>
    <w:rsid w:val="00195FF2"/>
    <w:rsid w:val="00196FA6"/>
    <w:rsid w:val="00197E16"/>
    <w:rsid w:val="001A1428"/>
    <w:rsid w:val="001A2126"/>
    <w:rsid w:val="001A2824"/>
    <w:rsid w:val="001A3198"/>
    <w:rsid w:val="001A32BC"/>
    <w:rsid w:val="001A4D03"/>
    <w:rsid w:val="001A623F"/>
    <w:rsid w:val="001A63AA"/>
    <w:rsid w:val="001A653F"/>
    <w:rsid w:val="001A67E7"/>
    <w:rsid w:val="001A715A"/>
    <w:rsid w:val="001B02E0"/>
    <w:rsid w:val="001B0E45"/>
    <w:rsid w:val="001B1701"/>
    <w:rsid w:val="001B1C17"/>
    <w:rsid w:val="001B1D69"/>
    <w:rsid w:val="001B2637"/>
    <w:rsid w:val="001B2C55"/>
    <w:rsid w:val="001B3BC6"/>
    <w:rsid w:val="001B3EC0"/>
    <w:rsid w:val="001B5C0C"/>
    <w:rsid w:val="001B6A93"/>
    <w:rsid w:val="001C19EB"/>
    <w:rsid w:val="001C1C2C"/>
    <w:rsid w:val="001C3341"/>
    <w:rsid w:val="001C355A"/>
    <w:rsid w:val="001C4346"/>
    <w:rsid w:val="001C54EE"/>
    <w:rsid w:val="001C6F04"/>
    <w:rsid w:val="001C71BD"/>
    <w:rsid w:val="001D15F2"/>
    <w:rsid w:val="001D1715"/>
    <w:rsid w:val="001D171B"/>
    <w:rsid w:val="001D1A14"/>
    <w:rsid w:val="001D4E5B"/>
    <w:rsid w:val="001D530A"/>
    <w:rsid w:val="001D6D5C"/>
    <w:rsid w:val="001D7D82"/>
    <w:rsid w:val="001E027C"/>
    <w:rsid w:val="001E0417"/>
    <w:rsid w:val="001E1045"/>
    <w:rsid w:val="001E214B"/>
    <w:rsid w:val="001E6080"/>
    <w:rsid w:val="001E7C9C"/>
    <w:rsid w:val="001F2445"/>
    <w:rsid w:val="001F2AE6"/>
    <w:rsid w:val="001F3262"/>
    <w:rsid w:val="001F4053"/>
    <w:rsid w:val="001F4201"/>
    <w:rsid w:val="001F4271"/>
    <w:rsid w:val="001F4428"/>
    <w:rsid w:val="001F6FFD"/>
    <w:rsid w:val="001F7B24"/>
    <w:rsid w:val="002009D7"/>
    <w:rsid w:val="00201EC2"/>
    <w:rsid w:val="00202CEA"/>
    <w:rsid w:val="00205258"/>
    <w:rsid w:val="00205D79"/>
    <w:rsid w:val="002066B4"/>
    <w:rsid w:val="00207C2D"/>
    <w:rsid w:val="00211756"/>
    <w:rsid w:val="002119E5"/>
    <w:rsid w:val="00212960"/>
    <w:rsid w:val="00213621"/>
    <w:rsid w:val="00213935"/>
    <w:rsid w:val="00213DC3"/>
    <w:rsid w:val="002165DD"/>
    <w:rsid w:val="00216600"/>
    <w:rsid w:val="0021797C"/>
    <w:rsid w:val="00221BAF"/>
    <w:rsid w:val="002224C2"/>
    <w:rsid w:val="00222AC9"/>
    <w:rsid w:val="002236B4"/>
    <w:rsid w:val="00223E63"/>
    <w:rsid w:val="00223EAB"/>
    <w:rsid w:val="00224425"/>
    <w:rsid w:val="00224612"/>
    <w:rsid w:val="0022515F"/>
    <w:rsid w:val="00226AEB"/>
    <w:rsid w:val="00226AF0"/>
    <w:rsid w:val="00227409"/>
    <w:rsid w:val="002275C1"/>
    <w:rsid w:val="00227E2C"/>
    <w:rsid w:val="002307A5"/>
    <w:rsid w:val="002313D6"/>
    <w:rsid w:val="002329B0"/>
    <w:rsid w:val="0023475D"/>
    <w:rsid w:val="00235450"/>
    <w:rsid w:val="00235756"/>
    <w:rsid w:val="00235D7D"/>
    <w:rsid w:val="00235FC5"/>
    <w:rsid w:val="00240028"/>
    <w:rsid w:val="00243598"/>
    <w:rsid w:val="00244AD4"/>
    <w:rsid w:val="002475DE"/>
    <w:rsid w:val="002500CE"/>
    <w:rsid w:val="0025172D"/>
    <w:rsid w:val="00251D8C"/>
    <w:rsid w:val="0025321F"/>
    <w:rsid w:val="0025404B"/>
    <w:rsid w:val="00254878"/>
    <w:rsid w:val="002557EB"/>
    <w:rsid w:val="00255D48"/>
    <w:rsid w:val="00257547"/>
    <w:rsid w:val="00257F81"/>
    <w:rsid w:val="002629AE"/>
    <w:rsid w:val="00262CCE"/>
    <w:rsid w:val="002633C9"/>
    <w:rsid w:val="00264679"/>
    <w:rsid w:val="00264A0B"/>
    <w:rsid w:val="00267A60"/>
    <w:rsid w:val="00267C89"/>
    <w:rsid w:val="002710F8"/>
    <w:rsid w:val="00271CF6"/>
    <w:rsid w:val="00273436"/>
    <w:rsid w:val="002738C3"/>
    <w:rsid w:val="00273C64"/>
    <w:rsid w:val="0027415A"/>
    <w:rsid w:val="0027423D"/>
    <w:rsid w:val="00275085"/>
    <w:rsid w:val="002755CE"/>
    <w:rsid w:val="00275BD3"/>
    <w:rsid w:val="00276243"/>
    <w:rsid w:val="0027743A"/>
    <w:rsid w:val="00277F94"/>
    <w:rsid w:val="0028027D"/>
    <w:rsid w:val="002807A3"/>
    <w:rsid w:val="00280C33"/>
    <w:rsid w:val="00280CDC"/>
    <w:rsid w:val="002821F5"/>
    <w:rsid w:val="0028231B"/>
    <w:rsid w:val="002834EF"/>
    <w:rsid w:val="00283C99"/>
    <w:rsid w:val="00284192"/>
    <w:rsid w:val="002843DC"/>
    <w:rsid w:val="00290B6C"/>
    <w:rsid w:val="002916C8"/>
    <w:rsid w:val="00292B00"/>
    <w:rsid w:val="00293164"/>
    <w:rsid w:val="00293547"/>
    <w:rsid w:val="0029466D"/>
    <w:rsid w:val="00296F2A"/>
    <w:rsid w:val="00297028"/>
    <w:rsid w:val="002972F1"/>
    <w:rsid w:val="002A0097"/>
    <w:rsid w:val="002A11C7"/>
    <w:rsid w:val="002A1314"/>
    <w:rsid w:val="002A3811"/>
    <w:rsid w:val="002A42D9"/>
    <w:rsid w:val="002A6811"/>
    <w:rsid w:val="002A6B6D"/>
    <w:rsid w:val="002B1013"/>
    <w:rsid w:val="002B274F"/>
    <w:rsid w:val="002B6F88"/>
    <w:rsid w:val="002C1652"/>
    <w:rsid w:val="002C196F"/>
    <w:rsid w:val="002C1A08"/>
    <w:rsid w:val="002C41DA"/>
    <w:rsid w:val="002C4751"/>
    <w:rsid w:val="002C4B5F"/>
    <w:rsid w:val="002C4E6C"/>
    <w:rsid w:val="002C4F81"/>
    <w:rsid w:val="002C5398"/>
    <w:rsid w:val="002C57E4"/>
    <w:rsid w:val="002C597C"/>
    <w:rsid w:val="002C6CC1"/>
    <w:rsid w:val="002C7AA4"/>
    <w:rsid w:val="002D0314"/>
    <w:rsid w:val="002D10B5"/>
    <w:rsid w:val="002D12DB"/>
    <w:rsid w:val="002D26EE"/>
    <w:rsid w:val="002D29EB"/>
    <w:rsid w:val="002D3AEE"/>
    <w:rsid w:val="002D3C67"/>
    <w:rsid w:val="002D3F81"/>
    <w:rsid w:val="002D4592"/>
    <w:rsid w:val="002D4B71"/>
    <w:rsid w:val="002D58E4"/>
    <w:rsid w:val="002D59AC"/>
    <w:rsid w:val="002D59C4"/>
    <w:rsid w:val="002D5B0A"/>
    <w:rsid w:val="002D70DD"/>
    <w:rsid w:val="002D74D3"/>
    <w:rsid w:val="002E024C"/>
    <w:rsid w:val="002E025A"/>
    <w:rsid w:val="002E1242"/>
    <w:rsid w:val="002E1D15"/>
    <w:rsid w:val="002E25BB"/>
    <w:rsid w:val="002E3DE0"/>
    <w:rsid w:val="002E3F70"/>
    <w:rsid w:val="002E45A5"/>
    <w:rsid w:val="002E53F1"/>
    <w:rsid w:val="002E6BF2"/>
    <w:rsid w:val="002E7AD2"/>
    <w:rsid w:val="002F0206"/>
    <w:rsid w:val="002F0460"/>
    <w:rsid w:val="002F08DB"/>
    <w:rsid w:val="002F463F"/>
    <w:rsid w:val="002F4D16"/>
    <w:rsid w:val="002F5D8A"/>
    <w:rsid w:val="002F647B"/>
    <w:rsid w:val="002F7113"/>
    <w:rsid w:val="002F7ED0"/>
    <w:rsid w:val="00302BFE"/>
    <w:rsid w:val="00303DBF"/>
    <w:rsid w:val="00304140"/>
    <w:rsid w:val="00304551"/>
    <w:rsid w:val="00304E36"/>
    <w:rsid w:val="00305036"/>
    <w:rsid w:val="003055B2"/>
    <w:rsid w:val="003069BE"/>
    <w:rsid w:val="00312D01"/>
    <w:rsid w:val="00313608"/>
    <w:rsid w:val="003153A4"/>
    <w:rsid w:val="00315C74"/>
    <w:rsid w:val="00317359"/>
    <w:rsid w:val="00317700"/>
    <w:rsid w:val="0031799D"/>
    <w:rsid w:val="00323553"/>
    <w:rsid w:val="0032372F"/>
    <w:rsid w:val="003238E5"/>
    <w:rsid w:val="0032435A"/>
    <w:rsid w:val="0032486E"/>
    <w:rsid w:val="00324F64"/>
    <w:rsid w:val="00325497"/>
    <w:rsid w:val="0032583E"/>
    <w:rsid w:val="00325A58"/>
    <w:rsid w:val="00326249"/>
    <w:rsid w:val="0032685E"/>
    <w:rsid w:val="0032788A"/>
    <w:rsid w:val="00327D0B"/>
    <w:rsid w:val="00330393"/>
    <w:rsid w:val="00330AC4"/>
    <w:rsid w:val="00331A56"/>
    <w:rsid w:val="00331B1F"/>
    <w:rsid w:val="003327A4"/>
    <w:rsid w:val="003327E2"/>
    <w:rsid w:val="003334CD"/>
    <w:rsid w:val="00335987"/>
    <w:rsid w:val="003362B6"/>
    <w:rsid w:val="00336CF8"/>
    <w:rsid w:val="003371AF"/>
    <w:rsid w:val="00340F11"/>
    <w:rsid w:val="0034152F"/>
    <w:rsid w:val="00342F68"/>
    <w:rsid w:val="00342FCA"/>
    <w:rsid w:val="00343E46"/>
    <w:rsid w:val="00344694"/>
    <w:rsid w:val="00345265"/>
    <w:rsid w:val="00346192"/>
    <w:rsid w:val="00346458"/>
    <w:rsid w:val="003476B2"/>
    <w:rsid w:val="00350A81"/>
    <w:rsid w:val="003513F8"/>
    <w:rsid w:val="0035173B"/>
    <w:rsid w:val="00352806"/>
    <w:rsid w:val="0035294C"/>
    <w:rsid w:val="00352FC9"/>
    <w:rsid w:val="0035400E"/>
    <w:rsid w:val="003540F6"/>
    <w:rsid w:val="003542FF"/>
    <w:rsid w:val="003552C5"/>
    <w:rsid w:val="00355B55"/>
    <w:rsid w:val="00356350"/>
    <w:rsid w:val="00356414"/>
    <w:rsid w:val="0035734B"/>
    <w:rsid w:val="00357A62"/>
    <w:rsid w:val="0036249A"/>
    <w:rsid w:val="003634B9"/>
    <w:rsid w:val="003650F9"/>
    <w:rsid w:val="00365BA5"/>
    <w:rsid w:val="00366CCA"/>
    <w:rsid w:val="003701CB"/>
    <w:rsid w:val="0037036F"/>
    <w:rsid w:val="00371036"/>
    <w:rsid w:val="003720D6"/>
    <w:rsid w:val="00373803"/>
    <w:rsid w:val="0038203C"/>
    <w:rsid w:val="003853C5"/>
    <w:rsid w:val="00386B36"/>
    <w:rsid w:val="00387780"/>
    <w:rsid w:val="0038782D"/>
    <w:rsid w:val="00387B8C"/>
    <w:rsid w:val="003931C9"/>
    <w:rsid w:val="0039353C"/>
    <w:rsid w:val="00393FB2"/>
    <w:rsid w:val="003941D3"/>
    <w:rsid w:val="00394B74"/>
    <w:rsid w:val="003956EE"/>
    <w:rsid w:val="00396481"/>
    <w:rsid w:val="00396ADE"/>
    <w:rsid w:val="00396BF1"/>
    <w:rsid w:val="00396C7E"/>
    <w:rsid w:val="003A2498"/>
    <w:rsid w:val="003A2E10"/>
    <w:rsid w:val="003A2EBB"/>
    <w:rsid w:val="003A399C"/>
    <w:rsid w:val="003A3D88"/>
    <w:rsid w:val="003A6758"/>
    <w:rsid w:val="003B0DAE"/>
    <w:rsid w:val="003B1E10"/>
    <w:rsid w:val="003B3186"/>
    <w:rsid w:val="003B4610"/>
    <w:rsid w:val="003B6073"/>
    <w:rsid w:val="003B6EBE"/>
    <w:rsid w:val="003B7F2B"/>
    <w:rsid w:val="003C0C13"/>
    <w:rsid w:val="003C166E"/>
    <w:rsid w:val="003C3755"/>
    <w:rsid w:val="003C7311"/>
    <w:rsid w:val="003C783E"/>
    <w:rsid w:val="003D0779"/>
    <w:rsid w:val="003D0FBD"/>
    <w:rsid w:val="003D30B7"/>
    <w:rsid w:val="003D4375"/>
    <w:rsid w:val="003D460D"/>
    <w:rsid w:val="003D60E7"/>
    <w:rsid w:val="003D63B0"/>
    <w:rsid w:val="003D63E3"/>
    <w:rsid w:val="003D6A2F"/>
    <w:rsid w:val="003D6AC1"/>
    <w:rsid w:val="003E01D9"/>
    <w:rsid w:val="003E11D1"/>
    <w:rsid w:val="003E78F4"/>
    <w:rsid w:val="003E7C86"/>
    <w:rsid w:val="003F1244"/>
    <w:rsid w:val="003F1498"/>
    <w:rsid w:val="003F1A5A"/>
    <w:rsid w:val="003F1E59"/>
    <w:rsid w:val="003F2756"/>
    <w:rsid w:val="003F295B"/>
    <w:rsid w:val="003F2A32"/>
    <w:rsid w:val="003F3803"/>
    <w:rsid w:val="003F3F5F"/>
    <w:rsid w:val="003F4EB1"/>
    <w:rsid w:val="00400376"/>
    <w:rsid w:val="0040108C"/>
    <w:rsid w:val="00402ABD"/>
    <w:rsid w:val="004032A2"/>
    <w:rsid w:val="00403792"/>
    <w:rsid w:val="00405408"/>
    <w:rsid w:val="00405962"/>
    <w:rsid w:val="00405A1A"/>
    <w:rsid w:val="004072C5"/>
    <w:rsid w:val="00412C02"/>
    <w:rsid w:val="004146DA"/>
    <w:rsid w:val="004156A7"/>
    <w:rsid w:val="00416E1E"/>
    <w:rsid w:val="00417064"/>
    <w:rsid w:val="00420287"/>
    <w:rsid w:val="00420610"/>
    <w:rsid w:val="00420F58"/>
    <w:rsid w:val="00421051"/>
    <w:rsid w:val="00422BE9"/>
    <w:rsid w:val="004235D0"/>
    <w:rsid w:val="00424A4F"/>
    <w:rsid w:val="0042510D"/>
    <w:rsid w:val="004261CB"/>
    <w:rsid w:val="0042627C"/>
    <w:rsid w:val="004269B8"/>
    <w:rsid w:val="004273C4"/>
    <w:rsid w:val="00432067"/>
    <w:rsid w:val="00432D10"/>
    <w:rsid w:val="00434A8A"/>
    <w:rsid w:val="00434C2B"/>
    <w:rsid w:val="00434C94"/>
    <w:rsid w:val="00436195"/>
    <w:rsid w:val="00441208"/>
    <w:rsid w:val="00441924"/>
    <w:rsid w:val="0044331C"/>
    <w:rsid w:val="00445388"/>
    <w:rsid w:val="00446FCD"/>
    <w:rsid w:val="00447EF3"/>
    <w:rsid w:val="00450709"/>
    <w:rsid w:val="00451D1A"/>
    <w:rsid w:val="00451FC7"/>
    <w:rsid w:val="00452ED7"/>
    <w:rsid w:val="00453EB1"/>
    <w:rsid w:val="00456829"/>
    <w:rsid w:val="00457E73"/>
    <w:rsid w:val="004607C1"/>
    <w:rsid w:val="0046169A"/>
    <w:rsid w:val="00462100"/>
    <w:rsid w:val="004622B8"/>
    <w:rsid w:val="00462966"/>
    <w:rsid w:val="004646AF"/>
    <w:rsid w:val="0046474E"/>
    <w:rsid w:val="00464F1A"/>
    <w:rsid w:val="00470DC5"/>
    <w:rsid w:val="0047207D"/>
    <w:rsid w:val="00472EA8"/>
    <w:rsid w:val="00474707"/>
    <w:rsid w:val="004754A8"/>
    <w:rsid w:val="00477000"/>
    <w:rsid w:val="00477AA1"/>
    <w:rsid w:val="00477BC1"/>
    <w:rsid w:val="0048034E"/>
    <w:rsid w:val="004803FD"/>
    <w:rsid w:val="00480CEF"/>
    <w:rsid w:val="00483042"/>
    <w:rsid w:val="00483AF0"/>
    <w:rsid w:val="004855EB"/>
    <w:rsid w:val="00485DFC"/>
    <w:rsid w:val="004862AF"/>
    <w:rsid w:val="00491E28"/>
    <w:rsid w:val="00492962"/>
    <w:rsid w:val="00494BB6"/>
    <w:rsid w:val="00494D78"/>
    <w:rsid w:val="00496BD1"/>
    <w:rsid w:val="00497467"/>
    <w:rsid w:val="00497685"/>
    <w:rsid w:val="0049785E"/>
    <w:rsid w:val="004A10E1"/>
    <w:rsid w:val="004A1C3C"/>
    <w:rsid w:val="004A299F"/>
    <w:rsid w:val="004A376B"/>
    <w:rsid w:val="004A578B"/>
    <w:rsid w:val="004A65AB"/>
    <w:rsid w:val="004B1560"/>
    <w:rsid w:val="004B2D3B"/>
    <w:rsid w:val="004B4701"/>
    <w:rsid w:val="004B618D"/>
    <w:rsid w:val="004C01EA"/>
    <w:rsid w:val="004C04BC"/>
    <w:rsid w:val="004C08D0"/>
    <w:rsid w:val="004C2015"/>
    <w:rsid w:val="004C2E51"/>
    <w:rsid w:val="004C33C1"/>
    <w:rsid w:val="004C59C6"/>
    <w:rsid w:val="004C5F41"/>
    <w:rsid w:val="004C6C4B"/>
    <w:rsid w:val="004C7B31"/>
    <w:rsid w:val="004C7F5D"/>
    <w:rsid w:val="004D027B"/>
    <w:rsid w:val="004D0549"/>
    <w:rsid w:val="004D0C93"/>
    <w:rsid w:val="004D0E37"/>
    <w:rsid w:val="004D1870"/>
    <w:rsid w:val="004D46E4"/>
    <w:rsid w:val="004D547E"/>
    <w:rsid w:val="004D677B"/>
    <w:rsid w:val="004D7018"/>
    <w:rsid w:val="004E035C"/>
    <w:rsid w:val="004E0855"/>
    <w:rsid w:val="004E0968"/>
    <w:rsid w:val="004E0EC8"/>
    <w:rsid w:val="004E20DA"/>
    <w:rsid w:val="004E385C"/>
    <w:rsid w:val="004E4352"/>
    <w:rsid w:val="004E5038"/>
    <w:rsid w:val="004E5C17"/>
    <w:rsid w:val="004E5DD3"/>
    <w:rsid w:val="004F007B"/>
    <w:rsid w:val="004F092E"/>
    <w:rsid w:val="004F0BDB"/>
    <w:rsid w:val="004F30E4"/>
    <w:rsid w:val="004F39ED"/>
    <w:rsid w:val="004F3CA1"/>
    <w:rsid w:val="004F49DC"/>
    <w:rsid w:val="004F6690"/>
    <w:rsid w:val="004F69EA"/>
    <w:rsid w:val="0050565D"/>
    <w:rsid w:val="005100FA"/>
    <w:rsid w:val="00510E61"/>
    <w:rsid w:val="005115CF"/>
    <w:rsid w:val="00511646"/>
    <w:rsid w:val="0051314A"/>
    <w:rsid w:val="005142A4"/>
    <w:rsid w:val="00515658"/>
    <w:rsid w:val="005169F1"/>
    <w:rsid w:val="005215FA"/>
    <w:rsid w:val="00524256"/>
    <w:rsid w:val="00524B86"/>
    <w:rsid w:val="00525753"/>
    <w:rsid w:val="005259B0"/>
    <w:rsid w:val="00525AA3"/>
    <w:rsid w:val="005261DB"/>
    <w:rsid w:val="005269F3"/>
    <w:rsid w:val="005302B9"/>
    <w:rsid w:val="00530532"/>
    <w:rsid w:val="0053089A"/>
    <w:rsid w:val="005312BC"/>
    <w:rsid w:val="005315A9"/>
    <w:rsid w:val="0053242B"/>
    <w:rsid w:val="005325A8"/>
    <w:rsid w:val="00532E79"/>
    <w:rsid w:val="005348DF"/>
    <w:rsid w:val="00534D16"/>
    <w:rsid w:val="005354C0"/>
    <w:rsid w:val="00535E2B"/>
    <w:rsid w:val="005361EF"/>
    <w:rsid w:val="00536A8B"/>
    <w:rsid w:val="00536F82"/>
    <w:rsid w:val="005370A9"/>
    <w:rsid w:val="00537F9C"/>
    <w:rsid w:val="00540419"/>
    <w:rsid w:val="00540497"/>
    <w:rsid w:val="005411B3"/>
    <w:rsid w:val="00541772"/>
    <w:rsid w:val="00542E59"/>
    <w:rsid w:val="00545058"/>
    <w:rsid w:val="0054625A"/>
    <w:rsid w:val="005462BC"/>
    <w:rsid w:val="00547EAA"/>
    <w:rsid w:val="00551E79"/>
    <w:rsid w:val="00551FC0"/>
    <w:rsid w:val="00551FE2"/>
    <w:rsid w:val="00552D85"/>
    <w:rsid w:val="00553438"/>
    <w:rsid w:val="00555438"/>
    <w:rsid w:val="0055649F"/>
    <w:rsid w:val="00556AA8"/>
    <w:rsid w:val="005619CF"/>
    <w:rsid w:val="00563536"/>
    <w:rsid w:val="005637F9"/>
    <w:rsid w:val="00564381"/>
    <w:rsid w:val="00564AE5"/>
    <w:rsid w:val="00566094"/>
    <w:rsid w:val="005661A1"/>
    <w:rsid w:val="00566748"/>
    <w:rsid w:val="00571AA5"/>
    <w:rsid w:val="00571B9C"/>
    <w:rsid w:val="005722EC"/>
    <w:rsid w:val="00573C24"/>
    <w:rsid w:val="00573E21"/>
    <w:rsid w:val="0057473D"/>
    <w:rsid w:val="00575703"/>
    <w:rsid w:val="005772BE"/>
    <w:rsid w:val="0057765D"/>
    <w:rsid w:val="0057779C"/>
    <w:rsid w:val="00577882"/>
    <w:rsid w:val="00580797"/>
    <w:rsid w:val="005812DE"/>
    <w:rsid w:val="00581E12"/>
    <w:rsid w:val="00581F65"/>
    <w:rsid w:val="005826A5"/>
    <w:rsid w:val="005829BC"/>
    <w:rsid w:val="00582B56"/>
    <w:rsid w:val="00583A2E"/>
    <w:rsid w:val="00583BE0"/>
    <w:rsid w:val="00583CE2"/>
    <w:rsid w:val="00587E15"/>
    <w:rsid w:val="005911BE"/>
    <w:rsid w:val="00591ACE"/>
    <w:rsid w:val="00594C46"/>
    <w:rsid w:val="00597C04"/>
    <w:rsid w:val="005A16A9"/>
    <w:rsid w:val="005A1A0D"/>
    <w:rsid w:val="005A1A43"/>
    <w:rsid w:val="005A26D1"/>
    <w:rsid w:val="005A2EF4"/>
    <w:rsid w:val="005A2FB9"/>
    <w:rsid w:val="005A3664"/>
    <w:rsid w:val="005A3FD3"/>
    <w:rsid w:val="005A6DA6"/>
    <w:rsid w:val="005B167B"/>
    <w:rsid w:val="005B18D3"/>
    <w:rsid w:val="005B38CF"/>
    <w:rsid w:val="005B580D"/>
    <w:rsid w:val="005B6489"/>
    <w:rsid w:val="005B6EDF"/>
    <w:rsid w:val="005B7300"/>
    <w:rsid w:val="005B7421"/>
    <w:rsid w:val="005C11AC"/>
    <w:rsid w:val="005C333A"/>
    <w:rsid w:val="005C43E2"/>
    <w:rsid w:val="005C51B1"/>
    <w:rsid w:val="005C7CFA"/>
    <w:rsid w:val="005D16EC"/>
    <w:rsid w:val="005D177D"/>
    <w:rsid w:val="005D1B33"/>
    <w:rsid w:val="005D1C25"/>
    <w:rsid w:val="005D1E56"/>
    <w:rsid w:val="005D3491"/>
    <w:rsid w:val="005D3AC6"/>
    <w:rsid w:val="005D5135"/>
    <w:rsid w:val="005E0C69"/>
    <w:rsid w:val="005E15E5"/>
    <w:rsid w:val="005E1922"/>
    <w:rsid w:val="005E2D66"/>
    <w:rsid w:val="005E3829"/>
    <w:rsid w:val="005E3CBC"/>
    <w:rsid w:val="005E6882"/>
    <w:rsid w:val="005E6D77"/>
    <w:rsid w:val="005E6F0E"/>
    <w:rsid w:val="005E7041"/>
    <w:rsid w:val="005E7D86"/>
    <w:rsid w:val="005F1274"/>
    <w:rsid w:val="005F1877"/>
    <w:rsid w:val="005F1A06"/>
    <w:rsid w:val="005F1FC9"/>
    <w:rsid w:val="005F23BE"/>
    <w:rsid w:val="005F2675"/>
    <w:rsid w:val="005F3DB7"/>
    <w:rsid w:val="005F4607"/>
    <w:rsid w:val="005F6D8D"/>
    <w:rsid w:val="005F6D91"/>
    <w:rsid w:val="005F7529"/>
    <w:rsid w:val="005F77BE"/>
    <w:rsid w:val="005F7C42"/>
    <w:rsid w:val="00600141"/>
    <w:rsid w:val="006003D9"/>
    <w:rsid w:val="006005D5"/>
    <w:rsid w:val="006012B1"/>
    <w:rsid w:val="00601D43"/>
    <w:rsid w:val="00602A89"/>
    <w:rsid w:val="00605A15"/>
    <w:rsid w:val="00606245"/>
    <w:rsid w:val="00606DF3"/>
    <w:rsid w:val="00607497"/>
    <w:rsid w:val="00607F16"/>
    <w:rsid w:val="00610D59"/>
    <w:rsid w:val="00611189"/>
    <w:rsid w:val="006115C2"/>
    <w:rsid w:val="006117AA"/>
    <w:rsid w:val="0061303B"/>
    <w:rsid w:val="00613FAA"/>
    <w:rsid w:val="00614E3A"/>
    <w:rsid w:val="00615190"/>
    <w:rsid w:val="00615237"/>
    <w:rsid w:val="006158FE"/>
    <w:rsid w:val="00615A1A"/>
    <w:rsid w:val="00616179"/>
    <w:rsid w:val="006172BE"/>
    <w:rsid w:val="00620433"/>
    <w:rsid w:val="00620F75"/>
    <w:rsid w:val="00621824"/>
    <w:rsid w:val="00621CBD"/>
    <w:rsid w:val="00622112"/>
    <w:rsid w:val="00622C63"/>
    <w:rsid w:val="00623967"/>
    <w:rsid w:val="006245C3"/>
    <w:rsid w:val="006252AF"/>
    <w:rsid w:val="00626592"/>
    <w:rsid w:val="00627D39"/>
    <w:rsid w:val="00630518"/>
    <w:rsid w:val="0063140B"/>
    <w:rsid w:val="00632DD1"/>
    <w:rsid w:val="00633AD7"/>
    <w:rsid w:val="00633FC5"/>
    <w:rsid w:val="00635DB0"/>
    <w:rsid w:val="006374F7"/>
    <w:rsid w:val="00640154"/>
    <w:rsid w:val="00640567"/>
    <w:rsid w:val="0064115C"/>
    <w:rsid w:val="00643CB7"/>
    <w:rsid w:val="00644D5D"/>
    <w:rsid w:val="006465A1"/>
    <w:rsid w:val="00647152"/>
    <w:rsid w:val="0065201C"/>
    <w:rsid w:val="006530AD"/>
    <w:rsid w:val="006539C8"/>
    <w:rsid w:val="00654007"/>
    <w:rsid w:val="00654017"/>
    <w:rsid w:val="00654CF8"/>
    <w:rsid w:val="00655109"/>
    <w:rsid w:val="006551E5"/>
    <w:rsid w:val="00661CC7"/>
    <w:rsid w:val="00662FD1"/>
    <w:rsid w:val="00663A0B"/>
    <w:rsid w:val="00663FF0"/>
    <w:rsid w:val="00665A2E"/>
    <w:rsid w:val="00665B0A"/>
    <w:rsid w:val="00666263"/>
    <w:rsid w:val="0066648A"/>
    <w:rsid w:val="006674D3"/>
    <w:rsid w:val="006703B5"/>
    <w:rsid w:val="00670CEE"/>
    <w:rsid w:val="0067231A"/>
    <w:rsid w:val="006726EB"/>
    <w:rsid w:val="00672D71"/>
    <w:rsid w:val="00674137"/>
    <w:rsid w:val="0067523A"/>
    <w:rsid w:val="00675399"/>
    <w:rsid w:val="006757EC"/>
    <w:rsid w:val="006760D7"/>
    <w:rsid w:val="00676567"/>
    <w:rsid w:val="00677D78"/>
    <w:rsid w:val="00682549"/>
    <w:rsid w:val="0068296E"/>
    <w:rsid w:val="00683273"/>
    <w:rsid w:val="00683D92"/>
    <w:rsid w:val="006842A3"/>
    <w:rsid w:val="00685278"/>
    <w:rsid w:val="0068646B"/>
    <w:rsid w:val="006864F9"/>
    <w:rsid w:val="00691239"/>
    <w:rsid w:val="006926B0"/>
    <w:rsid w:val="00693018"/>
    <w:rsid w:val="006952B4"/>
    <w:rsid w:val="00696C45"/>
    <w:rsid w:val="006970B4"/>
    <w:rsid w:val="006A0345"/>
    <w:rsid w:val="006A0F49"/>
    <w:rsid w:val="006A1E9A"/>
    <w:rsid w:val="006A4E29"/>
    <w:rsid w:val="006A6C7C"/>
    <w:rsid w:val="006A6D06"/>
    <w:rsid w:val="006A764D"/>
    <w:rsid w:val="006B0B2E"/>
    <w:rsid w:val="006B14CB"/>
    <w:rsid w:val="006B1A46"/>
    <w:rsid w:val="006B328E"/>
    <w:rsid w:val="006B34D0"/>
    <w:rsid w:val="006B5ABA"/>
    <w:rsid w:val="006C3D0C"/>
    <w:rsid w:val="006C41D7"/>
    <w:rsid w:val="006C4531"/>
    <w:rsid w:val="006C4C6F"/>
    <w:rsid w:val="006C53DC"/>
    <w:rsid w:val="006D0DAF"/>
    <w:rsid w:val="006D2050"/>
    <w:rsid w:val="006D3B86"/>
    <w:rsid w:val="006D5E20"/>
    <w:rsid w:val="006D601D"/>
    <w:rsid w:val="006D619A"/>
    <w:rsid w:val="006D76F7"/>
    <w:rsid w:val="006E1764"/>
    <w:rsid w:val="006E3A0A"/>
    <w:rsid w:val="006E3FB9"/>
    <w:rsid w:val="006E4154"/>
    <w:rsid w:val="006E5E01"/>
    <w:rsid w:val="006E5F9F"/>
    <w:rsid w:val="006E7485"/>
    <w:rsid w:val="006F03E5"/>
    <w:rsid w:val="006F06C8"/>
    <w:rsid w:val="006F0AC1"/>
    <w:rsid w:val="006F15E3"/>
    <w:rsid w:val="006F1630"/>
    <w:rsid w:val="006F1FBB"/>
    <w:rsid w:val="006F40D0"/>
    <w:rsid w:val="006F48C3"/>
    <w:rsid w:val="006F4E06"/>
    <w:rsid w:val="006F5224"/>
    <w:rsid w:val="006F5759"/>
    <w:rsid w:val="006F6187"/>
    <w:rsid w:val="006F6423"/>
    <w:rsid w:val="00700376"/>
    <w:rsid w:val="007009D9"/>
    <w:rsid w:val="00701CD5"/>
    <w:rsid w:val="00703DE8"/>
    <w:rsid w:val="00705FDB"/>
    <w:rsid w:val="00710F1D"/>
    <w:rsid w:val="0071192B"/>
    <w:rsid w:val="00711B4F"/>
    <w:rsid w:val="0071259A"/>
    <w:rsid w:val="007127F9"/>
    <w:rsid w:val="007131D9"/>
    <w:rsid w:val="0071685B"/>
    <w:rsid w:val="00717255"/>
    <w:rsid w:val="00717CB1"/>
    <w:rsid w:val="00720F73"/>
    <w:rsid w:val="0072399A"/>
    <w:rsid w:val="00725336"/>
    <w:rsid w:val="00726BB1"/>
    <w:rsid w:val="00727893"/>
    <w:rsid w:val="00730B74"/>
    <w:rsid w:val="0073225B"/>
    <w:rsid w:val="007333D7"/>
    <w:rsid w:val="007337A4"/>
    <w:rsid w:val="007365B2"/>
    <w:rsid w:val="0073668A"/>
    <w:rsid w:val="00736797"/>
    <w:rsid w:val="00737703"/>
    <w:rsid w:val="00737998"/>
    <w:rsid w:val="0074017C"/>
    <w:rsid w:val="0074117A"/>
    <w:rsid w:val="00742366"/>
    <w:rsid w:val="00743E50"/>
    <w:rsid w:val="0074511E"/>
    <w:rsid w:val="0074517B"/>
    <w:rsid w:val="0074519F"/>
    <w:rsid w:val="00745F84"/>
    <w:rsid w:val="007469EB"/>
    <w:rsid w:val="00746BC9"/>
    <w:rsid w:val="00750A74"/>
    <w:rsid w:val="00750AD0"/>
    <w:rsid w:val="00750D51"/>
    <w:rsid w:val="00751ECD"/>
    <w:rsid w:val="00752862"/>
    <w:rsid w:val="00753B07"/>
    <w:rsid w:val="00753FEB"/>
    <w:rsid w:val="00757E57"/>
    <w:rsid w:val="00761752"/>
    <w:rsid w:val="007617F5"/>
    <w:rsid w:val="0076182F"/>
    <w:rsid w:val="007629BD"/>
    <w:rsid w:val="00763669"/>
    <w:rsid w:val="00763856"/>
    <w:rsid w:val="00767903"/>
    <w:rsid w:val="00772E18"/>
    <w:rsid w:val="007743FA"/>
    <w:rsid w:val="0077499C"/>
    <w:rsid w:val="007751BE"/>
    <w:rsid w:val="00776839"/>
    <w:rsid w:val="00777253"/>
    <w:rsid w:val="00777432"/>
    <w:rsid w:val="007775ED"/>
    <w:rsid w:val="00781941"/>
    <w:rsid w:val="00782888"/>
    <w:rsid w:val="00783B04"/>
    <w:rsid w:val="00785E9D"/>
    <w:rsid w:val="007873E2"/>
    <w:rsid w:val="00790035"/>
    <w:rsid w:val="00790301"/>
    <w:rsid w:val="0079167D"/>
    <w:rsid w:val="00791876"/>
    <w:rsid w:val="00792310"/>
    <w:rsid w:val="00792969"/>
    <w:rsid w:val="00794AD6"/>
    <w:rsid w:val="007953EA"/>
    <w:rsid w:val="0079580F"/>
    <w:rsid w:val="00796DBE"/>
    <w:rsid w:val="00796F43"/>
    <w:rsid w:val="00797F53"/>
    <w:rsid w:val="007A0B32"/>
    <w:rsid w:val="007A0B7F"/>
    <w:rsid w:val="007A166B"/>
    <w:rsid w:val="007A209D"/>
    <w:rsid w:val="007A3781"/>
    <w:rsid w:val="007A38E5"/>
    <w:rsid w:val="007A39E2"/>
    <w:rsid w:val="007A427D"/>
    <w:rsid w:val="007A45C9"/>
    <w:rsid w:val="007A46D1"/>
    <w:rsid w:val="007A5179"/>
    <w:rsid w:val="007A51A0"/>
    <w:rsid w:val="007A521D"/>
    <w:rsid w:val="007A5E1E"/>
    <w:rsid w:val="007B0A21"/>
    <w:rsid w:val="007B0D1E"/>
    <w:rsid w:val="007B13BB"/>
    <w:rsid w:val="007B1A37"/>
    <w:rsid w:val="007B4510"/>
    <w:rsid w:val="007B7C70"/>
    <w:rsid w:val="007B7D30"/>
    <w:rsid w:val="007C1937"/>
    <w:rsid w:val="007C2567"/>
    <w:rsid w:val="007C2692"/>
    <w:rsid w:val="007C3E75"/>
    <w:rsid w:val="007C4279"/>
    <w:rsid w:val="007C535A"/>
    <w:rsid w:val="007D0455"/>
    <w:rsid w:val="007D0DDE"/>
    <w:rsid w:val="007D12FB"/>
    <w:rsid w:val="007D14F2"/>
    <w:rsid w:val="007D32A2"/>
    <w:rsid w:val="007D3AD3"/>
    <w:rsid w:val="007D41E8"/>
    <w:rsid w:val="007D4936"/>
    <w:rsid w:val="007D4B17"/>
    <w:rsid w:val="007D5D96"/>
    <w:rsid w:val="007D5E71"/>
    <w:rsid w:val="007D69A6"/>
    <w:rsid w:val="007D7018"/>
    <w:rsid w:val="007D74F9"/>
    <w:rsid w:val="007E05B3"/>
    <w:rsid w:val="007E08F8"/>
    <w:rsid w:val="007E0B04"/>
    <w:rsid w:val="007E1377"/>
    <w:rsid w:val="007E14B5"/>
    <w:rsid w:val="007E1E51"/>
    <w:rsid w:val="007E2209"/>
    <w:rsid w:val="007E2305"/>
    <w:rsid w:val="007E2E3C"/>
    <w:rsid w:val="007E3954"/>
    <w:rsid w:val="007E46D3"/>
    <w:rsid w:val="007E51C9"/>
    <w:rsid w:val="007E5447"/>
    <w:rsid w:val="007E5EA5"/>
    <w:rsid w:val="007E7F87"/>
    <w:rsid w:val="007F08BE"/>
    <w:rsid w:val="007F20AE"/>
    <w:rsid w:val="007F3E35"/>
    <w:rsid w:val="007F7066"/>
    <w:rsid w:val="007F70A9"/>
    <w:rsid w:val="007F7902"/>
    <w:rsid w:val="007F7B85"/>
    <w:rsid w:val="008020CE"/>
    <w:rsid w:val="00802233"/>
    <w:rsid w:val="008037A8"/>
    <w:rsid w:val="0080596B"/>
    <w:rsid w:val="00806109"/>
    <w:rsid w:val="0080686C"/>
    <w:rsid w:val="00807261"/>
    <w:rsid w:val="00810D15"/>
    <w:rsid w:val="00810E7F"/>
    <w:rsid w:val="008117F0"/>
    <w:rsid w:val="00816C06"/>
    <w:rsid w:val="0081797F"/>
    <w:rsid w:val="00822B97"/>
    <w:rsid w:val="00824434"/>
    <w:rsid w:val="008245EC"/>
    <w:rsid w:val="008256B8"/>
    <w:rsid w:val="00826106"/>
    <w:rsid w:val="0082625D"/>
    <w:rsid w:val="00830372"/>
    <w:rsid w:val="0083088C"/>
    <w:rsid w:val="00830B76"/>
    <w:rsid w:val="00831178"/>
    <w:rsid w:val="00831F84"/>
    <w:rsid w:val="008330CE"/>
    <w:rsid w:val="00833806"/>
    <w:rsid w:val="00834369"/>
    <w:rsid w:val="00834BEE"/>
    <w:rsid w:val="0083670B"/>
    <w:rsid w:val="00836AC1"/>
    <w:rsid w:val="008378DE"/>
    <w:rsid w:val="00840E9E"/>
    <w:rsid w:val="0084224C"/>
    <w:rsid w:val="008441D0"/>
    <w:rsid w:val="008442DE"/>
    <w:rsid w:val="00844FDF"/>
    <w:rsid w:val="0084545B"/>
    <w:rsid w:val="008458A8"/>
    <w:rsid w:val="00845A3D"/>
    <w:rsid w:val="0084676D"/>
    <w:rsid w:val="00846F68"/>
    <w:rsid w:val="00847A28"/>
    <w:rsid w:val="00847F03"/>
    <w:rsid w:val="008503F6"/>
    <w:rsid w:val="00851D5C"/>
    <w:rsid w:val="00851E0B"/>
    <w:rsid w:val="0085226F"/>
    <w:rsid w:val="00853235"/>
    <w:rsid w:val="0085352C"/>
    <w:rsid w:val="00854B15"/>
    <w:rsid w:val="0085500B"/>
    <w:rsid w:val="00855BEE"/>
    <w:rsid w:val="00855C89"/>
    <w:rsid w:val="00857464"/>
    <w:rsid w:val="00860B0A"/>
    <w:rsid w:val="0086581E"/>
    <w:rsid w:val="00865DE6"/>
    <w:rsid w:val="00872EE9"/>
    <w:rsid w:val="00874591"/>
    <w:rsid w:val="00875219"/>
    <w:rsid w:val="00876694"/>
    <w:rsid w:val="00876C89"/>
    <w:rsid w:val="008776C4"/>
    <w:rsid w:val="0088015D"/>
    <w:rsid w:val="00880A2B"/>
    <w:rsid w:val="0088157A"/>
    <w:rsid w:val="00881E41"/>
    <w:rsid w:val="008823C9"/>
    <w:rsid w:val="00884417"/>
    <w:rsid w:val="00885843"/>
    <w:rsid w:val="00885967"/>
    <w:rsid w:val="00885A4C"/>
    <w:rsid w:val="00885F80"/>
    <w:rsid w:val="0088672D"/>
    <w:rsid w:val="00886CB2"/>
    <w:rsid w:val="00890A33"/>
    <w:rsid w:val="00891C23"/>
    <w:rsid w:val="008928AE"/>
    <w:rsid w:val="008932BB"/>
    <w:rsid w:val="0089338B"/>
    <w:rsid w:val="00893396"/>
    <w:rsid w:val="00893A72"/>
    <w:rsid w:val="00894163"/>
    <w:rsid w:val="008944F7"/>
    <w:rsid w:val="00894F95"/>
    <w:rsid w:val="00895DA9"/>
    <w:rsid w:val="00895E3F"/>
    <w:rsid w:val="00895FA2"/>
    <w:rsid w:val="008967E9"/>
    <w:rsid w:val="008A012C"/>
    <w:rsid w:val="008A0D5B"/>
    <w:rsid w:val="008A1A24"/>
    <w:rsid w:val="008A2814"/>
    <w:rsid w:val="008A384E"/>
    <w:rsid w:val="008A3B44"/>
    <w:rsid w:val="008A473A"/>
    <w:rsid w:val="008A49A9"/>
    <w:rsid w:val="008A61E2"/>
    <w:rsid w:val="008A6667"/>
    <w:rsid w:val="008A73AC"/>
    <w:rsid w:val="008A7464"/>
    <w:rsid w:val="008B050D"/>
    <w:rsid w:val="008B0C39"/>
    <w:rsid w:val="008B0DE9"/>
    <w:rsid w:val="008B213C"/>
    <w:rsid w:val="008B275D"/>
    <w:rsid w:val="008B5114"/>
    <w:rsid w:val="008B5FA2"/>
    <w:rsid w:val="008B6753"/>
    <w:rsid w:val="008B6A34"/>
    <w:rsid w:val="008B74FC"/>
    <w:rsid w:val="008C08FC"/>
    <w:rsid w:val="008C08FE"/>
    <w:rsid w:val="008C099A"/>
    <w:rsid w:val="008C2F3F"/>
    <w:rsid w:val="008C36C4"/>
    <w:rsid w:val="008C432E"/>
    <w:rsid w:val="008C5177"/>
    <w:rsid w:val="008C5821"/>
    <w:rsid w:val="008C5F36"/>
    <w:rsid w:val="008C614A"/>
    <w:rsid w:val="008D01CE"/>
    <w:rsid w:val="008D0741"/>
    <w:rsid w:val="008D1218"/>
    <w:rsid w:val="008D189D"/>
    <w:rsid w:val="008D2809"/>
    <w:rsid w:val="008D2F00"/>
    <w:rsid w:val="008D3DEF"/>
    <w:rsid w:val="008D3F5B"/>
    <w:rsid w:val="008D4F7A"/>
    <w:rsid w:val="008D64AC"/>
    <w:rsid w:val="008D7B01"/>
    <w:rsid w:val="008D7C14"/>
    <w:rsid w:val="008E1853"/>
    <w:rsid w:val="008E1BA6"/>
    <w:rsid w:val="008E26DE"/>
    <w:rsid w:val="008E28B9"/>
    <w:rsid w:val="008E326E"/>
    <w:rsid w:val="008E327B"/>
    <w:rsid w:val="008E4DEB"/>
    <w:rsid w:val="008E7E7A"/>
    <w:rsid w:val="008F0FAA"/>
    <w:rsid w:val="008F103A"/>
    <w:rsid w:val="008F241B"/>
    <w:rsid w:val="008F266C"/>
    <w:rsid w:val="008F62EF"/>
    <w:rsid w:val="008F6815"/>
    <w:rsid w:val="008F7072"/>
    <w:rsid w:val="0090020C"/>
    <w:rsid w:val="00901109"/>
    <w:rsid w:val="0090301D"/>
    <w:rsid w:val="009034C8"/>
    <w:rsid w:val="0090620C"/>
    <w:rsid w:val="00907F90"/>
    <w:rsid w:val="00911DD8"/>
    <w:rsid w:val="009129E7"/>
    <w:rsid w:val="00912AD8"/>
    <w:rsid w:val="009130C4"/>
    <w:rsid w:val="00913AA2"/>
    <w:rsid w:val="0091445F"/>
    <w:rsid w:val="009158EE"/>
    <w:rsid w:val="009172B3"/>
    <w:rsid w:val="0091760F"/>
    <w:rsid w:val="00920D74"/>
    <w:rsid w:val="00921437"/>
    <w:rsid w:val="00922460"/>
    <w:rsid w:val="009243F2"/>
    <w:rsid w:val="00924CF9"/>
    <w:rsid w:val="00924CFE"/>
    <w:rsid w:val="00924DA2"/>
    <w:rsid w:val="0092533E"/>
    <w:rsid w:val="00926CB3"/>
    <w:rsid w:val="00926F62"/>
    <w:rsid w:val="0092727E"/>
    <w:rsid w:val="0093051F"/>
    <w:rsid w:val="00930B6C"/>
    <w:rsid w:val="00930D4C"/>
    <w:rsid w:val="00931DAF"/>
    <w:rsid w:val="00933126"/>
    <w:rsid w:val="0093437D"/>
    <w:rsid w:val="00935D7B"/>
    <w:rsid w:val="009370BC"/>
    <w:rsid w:val="00941BB5"/>
    <w:rsid w:val="00942030"/>
    <w:rsid w:val="00942329"/>
    <w:rsid w:val="009470A7"/>
    <w:rsid w:val="00947E1B"/>
    <w:rsid w:val="0095135F"/>
    <w:rsid w:val="009521C8"/>
    <w:rsid w:val="00952288"/>
    <w:rsid w:val="00953048"/>
    <w:rsid w:val="009558AE"/>
    <w:rsid w:val="00956336"/>
    <w:rsid w:val="00956420"/>
    <w:rsid w:val="00956993"/>
    <w:rsid w:val="009577F0"/>
    <w:rsid w:val="00957914"/>
    <w:rsid w:val="009605C6"/>
    <w:rsid w:val="00961845"/>
    <w:rsid w:val="0096317D"/>
    <w:rsid w:val="009637C2"/>
    <w:rsid w:val="009650B2"/>
    <w:rsid w:val="0096521D"/>
    <w:rsid w:val="00966DAF"/>
    <w:rsid w:val="0096742B"/>
    <w:rsid w:val="0097031B"/>
    <w:rsid w:val="00971685"/>
    <w:rsid w:val="00971EA1"/>
    <w:rsid w:val="00972878"/>
    <w:rsid w:val="00972D89"/>
    <w:rsid w:val="00973DF0"/>
    <w:rsid w:val="0097487A"/>
    <w:rsid w:val="00974DCD"/>
    <w:rsid w:val="00975965"/>
    <w:rsid w:val="00975B41"/>
    <w:rsid w:val="00976BE6"/>
    <w:rsid w:val="00981DAC"/>
    <w:rsid w:val="00981FBC"/>
    <w:rsid w:val="0098243D"/>
    <w:rsid w:val="00982ACC"/>
    <w:rsid w:val="009835EA"/>
    <w:rsid w:val="0098425B"/>
    <w:rsid w:val="009855F3"/>
    <w:rsid w:val="00986091"/>
    <w:rsid w:val="00986459"/>
    <w:rsid w:val="0099000D"/>
    <w:rsid w:val="00990B42"/>
    <w:rsid w:val="009913CA"/>
    <w:rsid w:val="00991EA1"/>
    <w:rsid w:val="00991F3A"/>
    <w:rsid w:val="009932BC"/>
    <w:rsid w:val="009932BF"/>
    <w:rsid w:val="00994F59"/>
    <w:rsid w:val="009973A1"/>
    <w:rsid w:val="00997C25"/>
    <w:rsid w:val="009A0517"/>
    <w:rsid w:val="009A1241"/>
    <w:rsid w:val="009A174D"/>
    <w:rsid w:val="009A1B31"/>
    <w:rsid w:val="009A1FEE"/>
    <w:rsid w:val="009A2142"/>
    <w:rsid w:val="009A3418"/>
    <w:rsid w:val="009A36EC"/>
    <w:rsid w:val="009A39B3"/>
    <w:rsid w:val="009A51A6"/>
    <w:rsid w:val="009A56F9"/>
    <w:rsid w:val="009A5776"/>
    <w:rsid w:val="009A6007"/>
    <w:rsid w:val="009A7794"/>
    <w:rsid w:val="009B0AF8"/>
    <w:rsid w:val="009B1D97"/>
    <w:rsid w:val="009B2B08"/>
    <w:rsid w:val="009B4ADF"/>
    <w:rsid w:val="009B5991"/>
    <w:rsid w:val="009B74CD"/>
    <w:rsid w:val="009B762A"/>
    <w:rsid w:val="009B7ACA"/>
    <w:rsid w:val="009C0C55"/>
    <w:rsid w:val="009C1022"/>
    <w:rsid w:val="009C130D"/>
    <w:rsid w:val="009C22A6"/>
    <w:rsid w:val="009C2943"/>
    <w:rsid w:val="009C2E8B"/>
    <w:rsid w:val="009C32B3"/>
    <w:rsid w:val="009C3B2B"/>
    <w:rsid w:val="009C45D7"/>
    <w:rsid w:val="009D027F"/>
    <w:rsid w:val="009D0454"/>
    <w:rsid w:val="009D0FF3"/>
    <w:rsid w:val="009D1515"/>
    <w:rsid w:val="009D2036"/>
    <w:rsid w:val="009D2048"/>
    <w:rsid w:val="009D2BBF"/>
    <w:rsid w:val="009D4760"/>
    <w:rsid w:val="009D54C1"/>
    <w:rsid w:val="009D7204"/>
    <w:rsid w:val="009D7486"/>
    <w:rsid w:val="009E2C29"/>
    <w:rsid w:val="009E2F65"/>
    <w:rsid w:val="009E4AB5"/>
    <w:rsid w:val="009E4EF8"/>
    <w:rsid w:val="009E5346"/>
    <w:rsid w:val="009E5C4F"/>
    <w:rsid w:val="009E64CF"/>
    <w:rsid w:val="009E7113"/>
    <w:rsid w:val="009E7401"/>
    <w:rsid w:val="009F214C"/>
    <w:rsid w:val="009F2E06"/>
    <w:rsid w:val="009F30EC"/>
    <w:rsid w:val="009F5E85"/>
    <w:rsid w:val="009F6DFC"/>
    <w:rsid w:val="009F780C"/>
    <w:rsid w:val="009F7940"/>
    <w:rsid w:val="009F7DAF"/>
    <w:rsid w:val="009F7F78"/>
    <w:rsid w:val="00A012F4"/>
    <w:rsid w:val="00A03E2F"/>
    <w:rsid w:val="00A04892"/>
    <w:rsid w:val="00A056EB"/>
    <w:rsid w:val="00A11FE3"/>
    <w:rsid w:val="00A13F4E"/>
    <w:rsid w:val="00A140AD"/>
    <w:rsid w:val="00A15D5E"/>
    <w:rsid w:val="00A168B4"/>
    <w:rsid w:val="00A20BAB"/>
    <w:rsid w:val="00A21241"/>
    <w:rsid w:val="00A21394"/>
    <w:rsid w:val="00A246AF"/>
    <w:rsid w:val="00A2671B"/>
    <w:rsid w:val="00A275A9"/>
    <w:rsid w:val="00A27DF1"/>
    <w:rsid w:val="00A30337"/>
    <w:rsid w:val="00A30C1A"/>
    <w:rsid w:val="00A313FD"/>
    <w:rsid w:val="00A31C3F"/>
    <w:rsid w:val="00A32C3A"/>
    <w:rsid w:val="00A33234"/>
    <w:rsid w:val="00A3331D"/>
    <w:rsid w:val="00A347B1"/>
    <w:rsid w:val="00A34CE9"/>
    <w:rsid w:val="00A34E4A"/>
    <w:rsid w:val="00A357ED"/>
    <w:rsid w:val="00A35EB0"/>
    <w:rsid w:val="00A377EF"/>
    <w:rsid w:val="00A37B47"/>
    <w:rsid w:val="00A37C68"/>
    <w:rsid w:val="00A43017"/>
    <w:rsid w:val="00A43119"/>
    <w:rsid w:val="00A43AAA"/>
    <w:rsid w:val="00A43C00"/>
    <w:rsid w:val="00A45237"/>
    <w:rsid w:val="00A45DF7"/>
    <w:rsid w:val="00A50E40"/>
    <w:rsid w:val="00A5268C"/>
    <w:rsid w:val="00A5343A"/>
    <w:rsid w:val="00A541AA"/>
    <w:rsid w:val="00A546B0"/>
    <w:rsid w:val="00A54FB9"/>
    <w:rsid w:val="00A564C1"/>
    <w:rsid w:val="00A56EF8"/>
    <w:rsid w:val="00A620F7"/>
    <w:rsid w:val="00A62E22"/>
    <w:rsid w:val="00A63122"/>
    <w:rsid w:val="00A6333D"/>
    <w:rsid w:val="00A638D1"/>
    <w:rsid w:val="00A64643"/>
    <w:rsid w:val="00A646BA"/>
    <w:rsid w:val="00A64A83"/>
    <w:rsid w:val="00A654DB"/>
    <w:rsid w:val="00A65EE9"/>
    <w:rsid w:val="00A671F7"/>
    <w:rsid w:val="00A6789D"/>
    <w:rsid w:val="00A70B5A"/>
    <w:rsid w:val="00A70BB2"/>
    <w:rsid w:val="00A716B4"/>
    <w:rsid w:val="00A72BDA"/>
    <w:rsid w:val="00A764FD"/>
    <w:rsid w:val="00A76DFC"/>
    <w:rsid w:val="00A77CDA"/>
    <w:rsid w:val="00A80273"/>
    <w:rsid w:val="00A812FD"/>
    <w:rsid w:val="00A82C4F"/>
    <w:rsid w:val="00A84C10"/>
    <w:rsid w:val="00A8575D"/>
    <w:rsid w:val="00A8614E"/>
    <w:rsid w:val="00A86641"/>
    <w:rsid w:val="00A9454E"/>
    <w:rsid w:val="00A947DD"/>
    <w:rsid w:val="00A953BA"/>
    <w:rsid w:val="00A95E55"/>
    <w:rsid w:val="00A9653A"/>
    <w:rsid w:val="00A97F37"/>
    <w:rsid w:val="00AA3538"/>
    <w:rsid w:val="00AA37B6"/>
    <w:rsid w:val="00AA4B4B"/>
    <w:rsid w:val="00AA60CE"/>
    <w:rsid w:val="00AA732F"/>
    <w:rsid w:val="00AA73C0"/>
    <w:rsid w:val="00AB0F63"/>
    <w:rsid w:val="00AB115B"/>
    <w:rsid w:val="00AB13E0"/>
    <w:rsid w:val="00AB1422"/>
    <w:rsid w:val="00AB2FB5"/>
    <w:rsid w:val="00AB309B"/>
    <w:rsid w:val="00AB3B36"/>
    <w:rsid w:val="00AB441B"/>
    <w:rsid w:val="00AB4FD8"/>
    <w:rsid w:val="00AB6329"/>
    <w:rsid w:val="00AB660B"/>
    <w:rsid w:val="00AB7D5C"/>
    <w:rsid w:val="00AC03F1"/>
    <w:rsid w:val="00AC1C11"/>
    <w:rsid w:val="00AC2E65"/>
    <w:rsid w:val="00AC344E"/>
    <w:rsid w:val="00AC3F16"/>
    <w:rsid w:val="00AC56B0"/>
    <w:rsid w:val="00AC63D9"/>
    <w:rsid w:val="00AC70A6"/>
    <w:rsid w:val="00AC71CF"/>
    <w:rsid w:val="00AD1456"/>
    <w:rsid w:val="00AD22F6"/>
    <w:rsid w:val="00AD2C9A"/>
    <w:rsid w:val="00AD36E3"/>
    <w:rsid w:val="00AD4775"/>
    <w:rsid w:val="00AD4B9B"/>
    <w:rsid w:val="00AD51EA"/>
    <w:rsid w:val="00AD7646"/>
    <w:rsid w:val="00AE099E"/>
    <w:rsid w:val="00AE1023"/>
    <w:rsid w:val="00AE151E"/>
    <w:rsid w:val="00AE2C24"/>
    <w:rsid w:val="00AE3A75"/>
    <w:rsid w:val="00AE447B"/>
    <w:rsid w:val="00AE559D"/>
    <w:rsid w:val="00AE5E6B"/>
    <w:rsid w:val="00AE5E99"/>
    <w:rsid w:val="00AE621B"/>
    <w:rsid w:val="00AF11CF"/>
    <w:rsid w:val="00AF1817"/>
    <w:rsid w:val="00AF2BFB"/>
    <w:rsid w:val="00AF36C0"/>
    <w:rsid w:val="00AF3F54"/>
    <w:rsid w:val="00AF5C2D"/>
    <w:rsid w:val="00AF5C32"/>
    <w:rsid w:val="00AF5E15"/>
    <w:rsid w:val="00AF659C"/>
    <w:rsid w:val="00AF755F"/>
    <w:rsid w:val="00AF768A"/>
    <w:rsid w:val="00AF7C97"/>
    <w:rsid w:val="00AF7DBA"/>
    <w:rsid w:val="00B01852"/>
    <w:rsid w:val="00B01918"/>
    <w:rsid w:val="00B02157"/>
    <w:rsid w:val="00B03070"/>
    <w:rsid w:val="00B051E8"/>
    <w:rsid w:val="00B054BF"/>
    <w:rsid w:val="00B07976"/>
    <w:rsid w:val="00B07BE5"/>
    <w:rsid w:val="00B10E28"/>
    <w:rsid w:val="00B12A38"/>
    <w:rsid w:val="00B15253"/>
    <w:rsid w:val="00B159E5"/>
    <w:rsid w:val="00B15BD2"/>
    <w:rsid w:val="00B16FC3"/>
    <w:rsid w:val="00B177FA"/>
    <w:rsid w:val="00B179B3"/>
    <w:rsid w:val="00B2029C"/>
    <w:rsid w:val="00B2134C"/>
    <w:rsid w:val="00B2143D"/>
    <w:rsid w:val="00B21C09"/>
    <w:rsid w:val="00B220B6"/>
    <w:rsid w:val="00B26C7B"/>
    <w:rsid w:val="00B2743B"/>
    <w:rsid w:val="00B277FE"/>
    <w:rsid w:val="00B30391"/>
    <w:rsid w:val="00B304BC"/>
    <w:rsid w:val="00B305F7"/>
    <w:rsid w:val="00B30F25"/>
    <w:rsid w:val="00B3109F"/>
    <w:rsid w:val="00B3129C"/>
    <w:rsid w:val="00B3521D"/>
    <w:rsid w:val="00B3771B"/>
    <w:rsid w:val="00B410D5"/>
    <w:rsid w:val="00B4179D"/>
    <w:rsid w:val="00B43824"/>
    <w:rsid w:val="00B468AE"/>
    <w:rsid w:val="00B47BA4"/>
    <w:rsid w:val="00B5006A"/>
    <w:rsid w:val="00B50486"/>
    <w:rsid w:val="00B5147A"/>
    <w:rsid w:val="00B520CC"/>
    <w:rsid w:val="00B5250B"/>
    <w:rsid w:val="00B531A6"/>
    <w:rsid w:val="00B535A8"/>
    <w:rsid w:val="00B53C74"/>
    <w:rsid w:val="00B54E5E"/>
    <w:rsid w:val="00B554A2"/>
    <w:rsid w:val="00B564A7"/>
    <w:rsid w:val="00B57D4D"/>
    <w:rsid w:val="00B60312"/>
    <w:rsid w:val="00B60816"/>
    <w:rsid w:val="00B62F40"/>
    <w:rsid w:val="00B638B7"/>
    <w:rsid w:val="00B63D3B"/>
    <w:rsid w:val="00B6441E"/>
    <w:rsid w:val="00B65015"/>
    <w:rsid w:val="00B6505C"/>
    <w:rsid w:val="00B67146"/>
    <w:rsid w:val="00B704F1"/>
    <w:rsid w:val="00B72EB6"/>
    <w:rsid w:val="00B7373F"/>
    <w:rsid w:val="00B73B7F"/>
    <w:rsid w:val="00B740E0"/>
    <w:rsid w:val="00B74755"/>
    <w:rsid w:val="00B75DC2"/>
    <w:rsid w:val="00B76B45"/>
    <w:rsid w:val="00B777BD"/>
    <w:rsid w:val="00B77913"/>
    <w:rsid w:val="00B77936"/>
    <w:rsid w:val="00B77C6B"/>
    <w:rsid w:val="00B82A82"/>
    <w:rsid w:val="00B82D94"/>
    <w:rsid w:val="00B838C0"/>
    <w:rsid w:val="00B85A70"/>
    <w:rsid w:val="00B85DD5"/>
    <w:rsid w:val="00B87101"/>
    <w:rsid w:val="00B87517"/>
    <w:rsid w:val="00B8799D"/>
    <w:rsid w:val="00B90512"/>
    <w:rsid w:val="00B90F36"/>
    <w:rsid w:val="00B9115D"/>
    <w:rsid w:val="00B921A2"/>
    <w:rsid w:val="00B925BD"/>
    <w:rsid w:val="00B9323B"/>
    <w:rsid w:val="00B939B3"/>
    <w:rsid w:val="00B94F36"/>
    <w:rsid w:val="00B96AAD"/>
    <w:rsid w:val="00BA044B"/>
    <w:rsid w:val="00BA0C21"/>
    <w:rsid w:val="00BA0C8C"/>
    <w:rsid w:val="00BA1CD9"/>
    <w:rsid w:val="00BA2A5F"/>
    <w:rsid w:val="00BA2BA3"/>
    <w:rsid w:val="00BA4C1C"/>
    <w:rsid w:val="00BA4FE1"/>
    <w:rsid w:val="00BA6863"/>
    <w:rsid w:val="00BA68B4"/>
    <w:rsid w:val="00BB07E6"/>
    <w:rsid w:val="00BB21CC"/>
    <w:rsid w:val="00BB3323"/>
    <w:rsid w:val="00BB450C"/>
    <w:rsid w:val="00BB4F08"/>
    <w:rsid w:val="00BB63E7"/>
    <w:rsid w:val="00BB7955"/>
    <w:rsid w:val="00BC078B"/>
    <w:rsid w:val="00BC10D3"/>
    <w:rsid w:val="00BC1EC2"/>
    <w:rsid w:val="00BC347E"/>
    <w:rsid w:val="00BC3C2F"/>
    <w:rsid w:val="00BC7E90"/>
    <w:rsid w:val="00BD291F"/>
    <w:rsid w:val="00BD2F0A"/>
    <w:rsid w:val="00BD3A7B"/>
    <w:rsid w:val="00BD4852"/>
    <w:rsid w:val="00BD4B32"/>
    <w:rsid w:val="00BD4BF5"/>
    <w:rsid w:val="00BD7CE6"/>
    <w:rsid w:val="00BE0205"/>
    <w:rsid w:val="00BE0796"/>
    <w:rsid w:val="00BE1810"/>
    <w:rsid w:val="00BE19CA"/>
    <w:rsid w:val="00BE1D13"/>
    <w:rsid w:val="00BE1F56"/>
    <w:rsid w:val="00BE4A15"/>
    <w:rsid w:val="00BE5A11"/>
    <w:rsid w:val="00BF367A"/>
    <w:rsid w:val="00BF391D"/>
    <w:rsid w:val="00BF49CC"/>
    <w:rsid w:val="00BF62FE"/>
    <w:rsid w:val="00BF760F"/>
    <w:rsid w:val="00C0029B"/>
    <w:rsid w:val="00C00B5E"/>
    <w:rsid w:val="00C012E4"/>
    <w:rsid w:val="00C02472"/>
    <w:rsid w:val="00C03D5A"/>
    <w:rsid w:val="00C0432B"/>
    <w:rsid w:val="00C05DEA"/>
    <w:rsid w:val="00C10CAD"/>
    <w:rsid w:val="00C11531"/>
    <w:rsid w:val="00C12505"/>
    <w:rsid w:val="00C166EC"/>
    <w:rsid w:val="00C16DBA"/>
    <w:rsid w:val="00C178EE"/>
    <w:rsid w:val="00C20333"/>
    <w:rsid w:val="00C20641"/>
    <w:rsid w:val="00C24692"/>
    <w:rsid w:val="00C26D03"/>
    <w:rsid w:val="00C27E59"/>
    <w:rsid w:val="00C3079B"/>
    <w:rsid w:val="00C30CA0"/>
    <w:rsid w:val="00C318DD"/>
    <w:rsid w:val="00C319AF"/>
    <w:rsid w:val="00C32D8E"/>
    <w:rsid w:val="00C32E2C"/>
    <w:rsid w:val="00C3511E"/>
    <w:rsid w:val="00C3665B"/>
    <w:rsid w:val="00C36D27"/>
    <w:rsid w:val="00C36DE7"/>
    <w:rsid w:val="00C37C75"/>
    <w:rsid w:val="00C37CDF"/>
    <w:rsid w:val="00C40764"/>
    <w:rsid w:val="00C41531"/>
    <w:rsid w:val="00C41E6D"/>
    <w:rsid w:val="00C4304D"/>
    <w:rsid w:val="00C466A0"/>
    <w:rsid w:val="00C46E78"/>
    <w:rsid w:val="00C4738F"/>
    <w:rsid w:val="00C50077"/>
    <w:rsid w:val="00C50410"/>
    <w:rsid w:val="00C50539"/>
    <w:rsid w:val="00C53349"/>
    <w:rsid w:val="00C53904"/>
    <w:rsid w:val="00C53DD8"/>
    <w:rsid w:val="00C55444"/>
    <w:rsid w:val="00C559E8"/>
    <w:rsid w:val="00C57129"/>
    <w:rsid w:val="00C57573"/>
    <w:rsid w:val="00C607AC"/>
    <w:rsid w:val="00C6329E"/>
    <w:rsid w:val="00C638E5"/>
    <w:rsid w:val="00C64C8B"/>
    <w:rsid w:val="00C67521"/>
    <w:rsid w:val="00C67748"/>
    <w:rsid w:val="00C67F63"/>
    <w:rsid w:val="00C7144C"/>
    <w:rsid w:val="00C71594"/>
    <w:rsid w:val="00C71E81"/>
    <w:rsid w:val="00C72262"/>
    <w:rsid w:val="00C734B0"/>
    <w:rsid w:val="00C73565"/>
    <w:rsid w:val="00C75046"/>
    <w:rsid w:val="00C75633"/>
    <w:rsid w:val="00C75E83"/>
    <w:rsid w:val="00C76FF5"/>
    <w:rsid w:val="00C86C56"/>
    <w:rsid w:val="00C878E5"/>
    <w:rsid w:val="00C90EDA"/>
    <w:rsid w:val="00C935A2"/>
    <w:rsid w:val="00C975A3"/>
    <w:rsid w:val="00C97AB3"/>
    <w:rsid w:val="00CA0B4A"/>
    <w:rsid w:val="00CA1661"/>
    <w:rsid w:val="00CA2553"/>
    <w:rsid w:val="00CA2D19"/>
    <w:rsid w:val="00CA3274"/>
    <w:rsid w:val="00CA4C19"/>
    <w:rsid w:val="00CA576E"/>
    <w:rsid w:val="00CA57D7"/>
    <w:rsid w:val="00CA6BA5"/>
    <w:rsid w:val="00CA77D3"/>
    <w:rsid w:val="00CB0527"/>
    <w:rsid w:val="00CB18BC"/>
    <w:rsid w:val="00CB5C69"/>
    <w:rsid w:val="00CB5C82"/>
    <w:rsid w:val="00CB7AF7"/>
    <w:rsid w:val="00CC1107"/>
    <w:rsid w:val="00CC27B7"/>
    <w:rsid w:val="00CC2EAB"/>
    <w:rsid w:val="00CC502C"/>
    <w:rsid w:val="00CC5078"/>
    <w:rsid w:val="00CC54B8"/>
    <w:rsid w:val="00CC668D"/>
    <w:rsid w:val="00CC71C3"/>
    <w:rsid w:val="00CC7D0E"/>
    <w:rsid w:val="00CD01D0"/>
    <w:rsid w:val="00CD12F9"/>
    <w:rsid w:val="00CD3304"/>
    <w:rsid w:val="00CD3B3E"/>
    <w:rsid w:val="00CD41AA"/>
    <w:rsid w:val="00CD5A30"/>
    <w:rsid w:val="00CD6027"/>
    <w:rsid w:val="00CD61C8"/>
    <w:rsid w:val="00CD6AC1"/>
    <w:rsid w:val="00CE0C88"/>
    <w:rsid w:val="00CE200F"/>
    <w:rsid w:val="00CE2DED"/>
    <w:rsid w:val="00CE4085"/>
    <w:rsid w:val="00CE416C"/>
    <w:rsid w:val="00CE46C2"/>
    <w:rsid w:val="00CE4A96"/>
    <w:rsid w:val="00CE5067"/>
    <w:rsid w:val="00CE5D76"/>
    <w:rsid w:val="00CE666E"/>
    <w:rsid w:val="00CF1E88"/>
    <w:rsid w:val="00CF2990"/>
    <w:rsid w:val="00CF344F"/>
    <w:rsid w:val="00CF36BD"/>
    <w:rsid w:val="00CF3B89"/>
    <w:rsid w:val="00CF4BE8"/>
    <w:rsid w:val="00CF5A06"/>
    <w:rsid w:val="00CF6658"/>
    <w:rsid w:val="00CF6924"/>
    <w:rsid w:val="00CF78B6"/>
    <w:rsid w:val="00CF7D03"/>
    <w:rsid w:val="00D01390"/>
    <w:rsid w:val="00D029DA"/>
    <w:rsid w:val="00D03022"/>
    <w:rsid w:val="00D03A25"/>
    <w:rsid w:val="00D0547C"/>
    <w:rsid w:val="00D06F9C"/>
    <w:rsid w:val="00D0725A"/>
    <w:rsid w:val="00D073BD"/>
    <w:rsid w:val="00D12CDD"/>
    <w:rsid w:val="00D13183"/>
    <w:rsid w:val="00D14A63"/>
    <w:rsid w:val="00D1541E"/>
    <w:rsid w:val="00D157BE"/>
    <w:rsid w:val="00D1607F"/>
    <w:rsid w:val="00D20F8E"/>
    <w:rsid w:val="00D218C1"/>
    <w:rsid w:val="00D21CD3"/>
    <w:rsid w:val="00D23F05"/>
    <w:rsid w:val="00D249ED"/>
    <w:rsid w:val="00D2656D"/>
    <w:rsid w:val="00D26745"/>
    <w:rsid w:val="00D26C80"/>
    <w:rsid w:val="00D30144"/>
    <w:rsid w:val="00D312D0"/>
    <w:rsid w:val="00D32583"/>
    <w:rsid w:val="00D34FF1"/>
    <w:rsid w:val="00D350EB"/>
    <w:rsid w:val="00D354EE"/>
    <w:rsid w:val="00D35F82"/>
    <w:rsid w:val="00D4037A"/>
    <w:rsid w:val="00D42299"/>
    <w:rsid w:val="00D43400"/>
    <w:rsid w:val="00D43A9F"/>
    <w:rsid w:val="00D44D3E"/>
    <w:rsid w:val="00D45360"/>
    <w:rsid w:val="00D518BC"/>
    <w:rsid w:val="00D529DF"/>
    <w:rsid w:val="00D538E5"/>
    <w:rsid w:val="00D5390E"/>
    <w:rsid w:val="00D54256"/>
    <w:rsid w:val="00D549B5"/>
    <w:rsid w:val="00D5732B"/>
    <w:rsid w:val="00D60302"/>
    <w:rsid w:val="00D61FEE"/>
    <w:rsid w:val="00D62751"/>
    <w:rsid w:val="00D63609"/>
    <w:rsid w:val="00D64478"/>
    <w:rsid w:val="00D65EFD"/>
    <w:rsid w:val="00D6759D"/>
    <w:rsid w:val="00D67B72"/>
    <w:rsid w:val="00D70B6F"/>
    <w:rsid w:val="00D723B0"/>
    <w:rsid w:val="00D7288C"/>
    <w:rsid w:val="00D7365B"/>
    <w:rsid w:val="00D8198A"/>
    <w:rsid w:val="00D81B71"/>
    <w:rsid w:val="00D8259A"/>
    <w:rsid w:val="00D82C70"/>
    <w:rsid w:val="00D83C0E"/>
    <w:rsid w:val="00D8692B"/>
    <w:rsid w:val="00D86CA9"/>
    <w:rsid w:val="00D907D7"/>
    <w:rsid w:val="00D920AF"/>
    <w:rsid w:val="00D9226B"/>
    <w:rsid w:val="00D93550"/>
    <w:rsid w:val="00D9391A"/>
    <w:rsid w:val="00D949CE"/>
    <w:rsid w:val="00D94BCD"/>
    <w:rsid w:val="00D95390"/>
    <w:rsid w:val="00D95BEA"/>
    <w:rsid w:val="00D96A2D"/>
    <w:rsid w:val="00DA04A2"/>
    <w:rsid w:val="00DA1073"/>
    <w:rsid w:val="00DA16A4"/>
    <w:rsid w:val="00DA2594"/>
    <w:rsid w:val="00DA3D9A"/>
    <w:rsid w:val="00DA5E11"/>
    <w:rsid w:val="00DA7680"/>
    <w:rsid w:val="00DA7DA0"/>
    <w:rsid w:val="00DA7DE0"/>
    <w:rsid w:val="00DB03DE"/>
    <w:rsid w:val="00DB1614"/>
    <w:rsid w:val="00DB3415"/>
    <w:rsid w:val="00DB67DB"/>
    <w:rsid w:val="00DB6EC5"/>
    <w:rsid w:val="00DB7E80"/>
    <w:rsid w:val="00DC10A7"/>
    <w:rsid w:val="00DC1F78"/>
    <w:rsid w:val="00DC2746"/>
    <w:rsid w:val="00DC3DC6"/>
    <w:rsid w:val="00DC3FFD"/>
    <w:rsid w:val="00DC468D"/>
    <w:rsid w:val="00DC5685"/>
    <w:rsid w:val="00DC74DD"/>
    <w:rsid w:val="00DC7C3F"/>
    <w:rsid w:val="00DC7CE3"/>
    <w:rsid w:val="00DD03A5"/>
    <w:rsid w:val="00DD3EDA"/>
    <w:rsid w:val="00DD4EAC"/>
    <w:rsid w:val="00DD530F"/>
    <w:rsid w:val="00DD53AD"/>
    <w:rsid w:val="00DD560C"/>
    <w:rsid w:val="00DD7A6B"/>
    <w:rsid w:val="00DD7B88"/>
    <w:rsid w:val="00DD7E40"/>
    <w:rsid w:val="00DE091D"/>
    <w:rsid w:val="00DE38EF"/>
    <w:rsid w:val="00DE4D73"/>
    <w:rsid w:val="00DE542C"/>
    <w:rsid w:val="00DE6033"/>
    <w:rsid w:val="00DE65D3"/>
    <w:rsid w:val="00DE7498"/>
    <w:rsid w:val="00DF25D0"/>
    <w:rsid w:val="00DF26E3"/>
    <w:rsid w:val="00DF3CFA"/>
    <w:rsid w:val="00DF3FA5"/>
    <w:rsid w:val="00DF4353"/>
    <w:rsid w:val="00DF45D7"/>
    <w:rsid w:val="00DF4D6F"/>
    <w:rsid w:val="00DF5F7A"/>
    <w:rsid w:val="00DF6838"/>
    <w:rsid w:val="00DF70B0"/>
    <w:rsid w:val="00DF7BA5"/>
    <w:rsid w:val="00DF7D0E"/>
    <w:rsid w:val="00E00140"/>
    <w:rsid w:val="00E00708"/>
    <w:rsid w:val="00E007AA"/>
    <w:rsid w:val="00E01EFA"/>
    <w:rsid w:val="00E02B63"/>
    <w:rsid w:val="00E02DEE"/>
    <w:rsid w:val="00E05877"/>
    <w:rsid w:val="00E100A3"/>
    <w:rsid w:val="00E11E3B"/>
    <w:rsid w:val="00E120E8"/>
    <w:rsid w:val="00E13444"/>
    <w:rsid w:val="00E138D0"/>
    <w:rsid w:val="00E14720"/>
    <w:rsid w:val="00E153C3"/>
    <w:rsid w:val="00E160E5"/>
    <w:rsid w:val="00E162FC"/>
    <w:rsid w:val="00E16333"/>
    <w:rsid w:val="00E163FD"/>
    <w:rsid w:val="00E17291"/>
    <w:rsid w:val="00E1786B"/>
    <w:rsid w:val="00E206F9"/>
    <w:rsid w:val="00E21630"/>
    <w:rsid w:val="00E21B37"/>
    <w:rsid w:val="00E2206A"/>
    <w:rsid w:val="00E22E2E"/>
    <w:rsid w:val="00E22EF9"/>
    <w:rsid w:val="00E23F7F"/>
    <w:rsid w:val="00E24DF0"/>
    <w:rsid w:val="00E25968"/>
    <w:rsid w:val="00E26008"/>
    <w:rsid w:val="00E274F8"/>
    <w:rsid w:val="00E30E20"/>
    <w:rsid w:val="00E31F51"/>
    <w:rsid w:val="00E32885"/>
    <w:rsid w:val="00E32D55"/>
    <w:rsid w:val="00E35B51"/>
    <w:rsid w:val="00E370A2"/>
    <w:rsid w:val="00E374F1"/>
    <w:rsid w:val="00E37502"/>
    <w:rsid w:val="00E4052F"/>
    <w:rsid w:val="00E40D28"/>
    <w:rsid w:val="00E41286"/>
    <w:rsid w:val="00E41623"/>
    <w:rsid w:val="00E41B86"/>
    <w:rsid w:val="00E43205"/>
    <w:rsid w:val="00E43E13"/>
    <w:rsid w:val="00E44CE2"/>
    <w:rsid w:val="00E4576A"/>
    <w:rsid w:val="00E458C2"/>
    <w:rsid w:val="00E45948"/>
    <w:rsid w:val="00E470F7"/>
    <w:rsid w:val="00E47967"/>
    <w:rsid w:val="00E47CBC"/>
    <w:rsid w:val="00E47E07"/>
    <w:rsid w:val="00E50FEF"/>
    <w:rsid w:val="00E513CD"/>
    <w:rsid w:val="00E52DE5"/>
    <w:rsid w:val="00E53A26"/>
    <w:rsid w:val="00E54252"/>
    <w:rsid w:val="00E54680"/>
    <w:rsid w:val="00E54A2C"/>
    <w:rsid w:val="00E54ADC"/>
    <w:rsid w:val="00E60B19"/>
    <w:rsid w:val="00E61A2F"/>
    <w:rsid w:val="00E632D7"/>
    <w:rsid w:val="00E63DD5"/>
    <w:rsid w:val="00E643C8"/>
    <w:rsid w:val="00E65F87"/>
    <w:rsid w:val="00E670E2"/>
    <w:rsid w:val="00E6724A"/>
    <w:rsid w:val="00E72B35"/>
    <w:rsid w:val="00E72EB7"/>
    <w:rsid w:val="00E742A5"/>
    <w:rsid w:val="00E75B9B"/>
    <w:rsid w:val="00E77C23"/>
    <w:rsid w:val="00E77E59"/>
    <w:rsid w:val="00E823A9"/>
    <w:rsid w:val="00E82AAB"/>
    <w:rsid w:val="00E82ABB"/>
    <w:rsid w:val="00E84CAC"/>
    <w:rsid w:val="00E85898"/>
    <w:rsid w:val="00E873BB"/>
    <w:rsid w:val="00E87E30"/>
    <w:rsid w:val="00E91BD3"/>
    <w:rsid w:val="00E938FF"/>
    <w:rsid w:val="00E9542A"/>
    <w:rsid w:val="00E972E9"/>
    <w:rsid w:val="00E9760C"/>
    <w:rsid w:val="00E9763E"/>
    <w:rsid w:val="00EA0AFA"/>
    <w:rsid w:val="00EA0B0C"/>
    <w:rsid w:val="00EA0F9B"/>
    <w:rsid w:val="00EA1673"/>
    <w:rsid w:val="00EA1BD7"/>
    <w:rsid w:val="00EA272E"/>
    <w:rsid w:val="00EA3422"/>
    <w:rsid w:val="00EB14B3"/>
    <w:rsid w:val="00EB1C57"/>
    <w:rsid w:val="00EB21B7"/>
    <w:rsid w:val="00EB473B"/>
    <w:rsid w:val="00EB5736"/>
    <w:rsid w:val="00EB7674"/>
    <w:rsid w:val="00EB7A9A"/>
    <w:rsid w:val="00EC04D5"/>
    <w:rsid w:val="00EC0A3E"/>
    <w:rsid w:val="00EC2B08"/>
    <w:rsid w:val="00EC4889"/>
    <w:rsid w:val="00EC50B6"/>
    <w:rsid w:val="00EC6450"/>
    <w:rsid w:val="00EC77BA"/>
    <w:rsid w:val="00ED0500"/>
    <w:rsid w:val="00ED0CFE"/>
    <w:rsid w:val="00ED1902"/>
    <w:rsid w:val="00ED2FB4"/>
    <w:rsid w:val="00ED41AD"/>
    <w:rsid w:val="00ED583E"/>
    <w:rsid w:val="00ED6DFC"/>
    <w:rsid w:val="00EE042C"/>
    <w:rsid w:val="00EE10EE"/>
    <w:rsid w:val="00EE1ABF"/>
    <w:rsid w:val="00EE3182"/>
    <w:rsid w:val="00EE3B81"/>
    <w:rsid w:val="00EE5AF4"/>
    <w:rsid w:val="00EE6786"/>
    <w:rsid w:val="00EF0233"/>
    <w:rsid w:val="00EF0EA4"/>
    <w:rsid w:val="00EF2922"/>
    <w:rsid w:val="00EF297B"/>
    <w:rsid w:val="00EF321A"/>
    <w:rsid w:val="00EF4E71"/>
    <w:rsid w:val="00EF59B4"/>
    <w:rsid w:val="00EF6A02"/>
    <w:rsid w:val="00EF6BC5"/>
    <w:rsid w:val="00F00DA2"/>
    <w:rsid w:val="00F025D5"/>
    <w:rsid w:val="00F03971"/>
    <w:rsid w:val="00F045A8"/>
    <w:rsid w:val="00F054B5"/>
    <w:rsid w:val="00F05DAA"/>
    <w:rsid w:val="00F108E7"/>
    <w:rsid w:val="00F125CF"/>
    <w:rsid w:val="00F130E2"/>
    <w:rsid w:val="00F134F7"/>
    <w:rsid w:val="00F14354"/>
    <w:rsid w:val="00F144F8"/>
    <w:rsid w:val="00F14920"/>
    <w:rsid w:val="00F14D37"/>
    <w:rsid w:val="00F20933"/>
    <w:rsid w:val="00F2116B"/>
    <w:rsid w:val="00F23595"/>
    <w:rsid w:val="00F250C4"/>
    <w:rsid w:val="00F308E2"/>
    <w:rsid w:val="00F30ED5"/>
    <w:rsid w:val="00F3298A"/>
    <w:rsid w:val="00F3301D"/>
    <w:rsid w:val="00F3521B"/>
    <w:rsid w:val="00F3544B"/>
    <w:rsid w:val="00F355BE"/>
    <w:rsid w:val="00F35666"/>
    <w:rsid w:val="00F36DDA"/>
    <w:rsid w:val="00F4257D"/>
    <w:rsid w:val="00F42A13"/>
    <w:rsid w:val="00F431F1"/>
    <w:rsid w:val="00F44D02"/>
    <w:rsid w:val="00F460A7"/>
    <w:rsid w:val="00F466C1"/>
    <w:rsid w:val="00F47471"/>
    <w:rsid w:val="00F4779C"/>
    <w:rsid w:val="00F50014"/>
    <w:rsid w:val="00F51A88"/>
    <w:rsid w:val="00F51E4E"/>
    <w:rsid w:val="00F51F98"/>
    <w:rsid w:val="00F535F3"/>
    <w:rsid w:val="00F550BC"/>
    <w:rsid w:val="00F5624F"/>
    <w:rsid w:val="00F568CB"/>
    <w:rsid w:val="00F56FF0"/>
    <w:rsid w:val="00F57B55"/>
    <w:rsid w:val="00F60C64"/>
    <w:rsid w:val="00F60D50"/>
    <w:rsid w:val="00F60E00"/>
    <w:rsid w:val="00F6100D"/>
    <w:rsid w:val="00F61164"/>
    <w:rsid w:val="00F61E89"/>
    <w:rsid w:val="00F61FFE"/>
    <w:rsid w:val="00F631EA"/>
    <w:rsid w:val="00F63B1A"/>
    <w:rsid w:val="00F64D87"/>
    <w:rsid w:val="00F66084"/>
    <w:rsid w:val="00F6757F"/>
    <w:rsid w:val="00F67B43"/>
    <w:rsid w:val="00F70705"/>
    <w:rsid w:val="00F7188C"/>
    <w:rsid w:val="00F75B73"/>
    <w:rsid w:val="00F80302"/>
    <w:rsid w:val="00F803D4"/>
    <w:rsid w:val="00F83299"/>
    <w:rsid w:val="00F8659F"/>
    <w:rsid w:val="00F8696E"/>
    <w:rsid w:val="00F86CB4"/>
    <w:rsid w:val="00F8741F"/>
    <w:rsid w:val="00F87BAA"/>
    <w:rsid w:val="00F91360"/>
    <w:rsid w:val="00F93A55"/>
    <w:rsid w:val="00F94FD2"/>
    <w:rsid w:val="00F956B9"/>
    <w:rsid w:val="00F97B2E"/>
    <w:rsid w:val="00FA01C8"/>
    <w:rsid w:val="00FA0C19"/>
    <w:rsid w:val="00FA11DB"/>
    <w:rsid w:val="00FA3889"/>
    <w:rsid w:val="00FA513E"/>
    <w:rsid w:val="00FA5942"/>
    <w:rsid w:val="00FA619B"/>
    <w:rsid w:val="00FA7A81"/>
    <w:rsid w:val="00FB0E2A"/>
    <w:rsid w:val="00FB16B3"/>
    <w:rsid w:val="00FB1F12"/>
    <w:rsid w:val="00FB3C7E"/>
    <w:rsid w:val="00FB6056"/>
    <w:rsid w:val="00FB7E8F"/>
    <w:rsid w:val="00FC004E"/>
    <w:rsid w:val="00FC178C"/>
    <w:rsid w:val="00FC2F7B"/>
    <w:rsid w:val="00FC548D"/>
    <w:rsid w:val="00FC6C50"/>
    <w:rsid w:val="00FC6E39"/>
    <w:rsid w:val="00FD10AA"/>
    <w:rsid w:val="00FD2D9E"/>
    <w:rsid w:val="00FD3BE2"/>
    <w:rsid w:val="00FD45BE"/>
    <w:rsid w:val="00FD4C2F"/>
    <w:rsid w:val="00FD5169"/>
    <w:rsid w:val="00FD5994"/>
    <w:rsid w:val="00FD6258"/>
    <w:rsid w:val="00FD6392"/>
    <w:rsid w:val="00FD7000"/>
    <w:rsid w:val="00FE0056"/>
    <w:rsid w:val="00FE0FC4"/>
    <w:rsid w:val="00FE118D"/>
    <w:rsid w:val="00FE2088"/>
    <w:rsid w:val="00FE2333"/>
    <w:rsid w:val="00FE2CA0"/>
    <w:rsid w:val="00FE2F40"/>
    <w:rsid w:val="00FE3D85"/>
    <w:rsid w:val="00FF24DB"/>
    <w:rsid w:val="00FF2980"/>
    <w:rsid w:val="00FF2C34"/>
    <w:rsid w:val="00FF2E81"/>
    <w:rsid w:val="00FF53A9"/>
    <w:rsid w:val="00FF610D"/>
    <w:rsid w:val="00FF72AD"/>
    <w:rsid w:val="00FF7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363DB"/>
  <w15:docId w15:val="{08C533D2-A81B-4F79-BB63-46FD7898A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7F8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Nagwek1">
    <w:name w:val="heading 1"/>
    <w:basedOn w:val="Standard"/>
    <w:next w:val="Textbody"/>
    <w:link w:val="Nagwek1Znak"/>
    <w:qFormat/>
    <w:rsid w:val="00763856"/>
    <w:pPr>
      <w:keepNext/>
      <w:keepLines/>
      <w:spacing w:after="120"/>
      <w:ind w:left="284"/>
      <w:outlineLvl w:val="0"/>
    </w:pPr>
    <w:rPr>
      <w:b/>
      <w:szCs w:val="32"/>
      <w:u w:val="single"/>
    </w:rPr>
  </w:style>
  <w:style w:type="paragraph" w:styleId="Nagwek2">
    <w:name w:val="heading 2"/>
    <w:basedOn w:val="Standard"/>
    <w:next w:val="Textbody"/>
    <w:link w:val="Nagwek2Znak"/>
    <w:qFormat/>
    <w:rsid w:val="00763856"/>
    <w:pPr>
      <w:keepNext/>
      <w:keepLines/>
      <w:numPr>
        <w:ilvl w:val="1"/>
        <w:numId w:val="1"/>
      </w:numPr>
      <w:outlineLvl w:val="1"/>
    </w:pPr>
    <w:rPr>
      <w:szCs w:val="26"/>
    </w:rPr>
  </w:style>
  <w:style w:type="paragraph" w:styleId="Nagwek3">
    <w:name w:val="heading 3"/>
    <w:basedOn w:val="Standard"/>
    <w:next w:val="Textbody"/>
    <w:link w:val="Nagwek3Znak"/>
    <w:qFormat/>
    <w:rsid w:val="00763856"/>
    <w:pPr>
      <w:keepNext/>
      <w:keepLines/>
      <w:ind w:left="454" w:hanging="454"/>
      <w:outlineLvl w:val="2"/>
    </w:pPr>
  </w:style>
  <w:style w:type="paragraph" w:styleId="Nagwek4">
    <w:name w:val="heading 4"/>
    <w:basedOn w:val="Standard"/>
    <w:next w:val="Textbody"/>
    <w:link w:val="Nagwek4Znak"/>
    <w:qFormat/>
    <w:rsid w:val="00763856"/>
    <w:pPr>
      <w:keepNext/>
      <w:spacing w:before="240" w:after="60"/>
      <w:outlineLvl w:val="3"/>
    </w:pPr>
    <w:rPr>
      <w:rFonts w:ascii="Times New (W1)" w:hAnsi="Times New (W1)"/>
      <w:b/>
      <w:bCs/>
      <w:sz w:val="28"/>
      <w:szCs w:val="28"/>
    </w:rPr>
  </w:style>
  <w:style w:type="paragraph" w:styleId="Nagwek5">
    <w:name w:val="heading 5"/>
    <w:basedOn w:val="Standard"/>
    <w:next w:val="Textbody"/>
    <w:link w:val="Nagwek5Znak"/>
    <w:qFormat/>
    <w:rsid w:val="00763856"/>
    <w:pPr>
      <w:keepNext/>
      <w:keepLines/>
      <w:ind w:left="510" w:hanging="510"/>
      <w:outlineLvl w:val="4"/>
    </w:pPr>
  </w:style>
  <w:style w:type="paragraph" w:styleId="Nagwek6">
    <w:name w:val="heading 6"/>
    <w:basedOn w:val="Standard"/>
    <w:next w:val="Textbody"/>
    <w:link w:val="Nagwek6Znak"/>
    <w:qFormat/>
    <w:rsid w:val="00763856"/>
    <w:pPr>
      <w:keepNext/>
      <w:keepLines/>
      <w:ind w:left="454" w:hanging="454"/>
      <w:outlineLvl w:val="5"/>
    </w:pPr>
  </w:style>
  <w:style w:type="paragraph" w:styleId="Nagwek7">
    <w:name w:val="heading 7"/>
    <w:basedOn w:val="Standard"/>
    <w:next w:val="Textbody"/>
    <w:link w:val="Nagwek7Znak"/>
    <w:qFormat/>
    <w:rsid w:val="00763856"/>
    <w:pPr>
      <w:spacing w:before="240" w:after="60"/>
      <w:ind w:left="510" w:hanging="510"/>
      <w:outlineLvl w:val="6"/>
    </w:pPr>
  </w:style>
  <w:style w:type="paragraph" w:styleId="Nagwek8">
    <w:name w:val="heading 8"/>
    <w:basedOn w:val="Standard"/>
    <w:next w:val="Textbody"/>
    <w:link w:val="Nagwek8Znak"/>
    <w:qFormat/>
    <w:rsid w:val="00763856"/>
    <w:pPr>
      <w:keepNext/>
      <w:keepLines/>
      <w:ind w:left="454" w:hanging="454"/>
      <w:outlineLvl w:val="7"/>
    </w:pPr>
    <w:rPr>
      <w:color w:val="272727"/>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63856"/>
    <w:pPr>
      <w:tabs>
        <w:tab w:val="center" w:pos="4536"/>
        <w:tab w:val="right" w:pos="9072"/>
      </w:tabs>
    </w:pPr>
  </w:style>
  <w:style w:type="character" w:customStyle="1" w:styleId="NagwekZnak">
    <w:name w:val="Nagłówek Znak"/>
    <w:basedOn w:val="Domylnaczcionkaakapitu"/>
    <w:link w:val="Nagwek"/>
    <w:rsid w:val="00763856"/>
  </w:style>
  <w:style w:type="paragraph" w:styleId="Stopka">
    <w:name w:val="footer"/>
    <w:basedOn w:val="Normalny"/>
    <w:link w:val="StopkaZnak"/>
    <w:uiPriority w:val="99"/>
    <w:unhideWhenUsed/>
    <w:rsid w:val="00763856"/>
    <w:pPr>
      <w:tabs>
        <w:tab w:val="center" w:pos="4536"/>
        <w:tab w:val="right" w:pos="9072"/>
      </w:tabs>
    </w:pPr>
  </w:style>
  <w:style w:type="character" w:customStyle="1" w:styleId="StopkaZnak">
    <w:name w:val="Stopka Znak"/>
    <w:basedOn w:val="Domylnaczcionkaakapitu"/>
    <w:link w:val="Stopka"/>
    <w:uiPriority w:val="99"/>
    <w:rsid w:val="00763856"/>
  </w:style>
  <w:style w:type="character" w:customStyle="1" w:styleId="Nagwek1Znak">
    <w:name w:val="Nagłówek 1 Znak"/>
    <w:basedOn w:val="Domylnaczcionkaakapitu"/>
    <w:link w:val="Nagwek1"/>
    <w:rsid w:val="00763856"/>
    <w:rPr>
      <w:rFonts w:ascii="Times New Roman" w:eastAsia="Times New Roman" w:hAnsi="Times New Roman" w:cs="Times New Roman"/>
      <w:b/>
      <w:kern w:val="3"/>
      <w:sz w:val="24"/>
      <w:szCs w:val="32"/>
      <w:u w:val="single"/>
      <w:lang w:eastAsia="pl-PL" w:bidi="hi-IN"/>
    </w:rPr>
  </w:style>
  <w:style w:type="character" w:customStyle="1" w:styleId="Nagwek2Znak">
    <w:name w:val="Nagłówek 2 Znak"/>
    <w:basedOn w:val="Domylnaczcionkaakapitu"/>
    <w:link w:val="Nagwek2"/>
    <w:rsid w:val="00763856"/>
    <w:rPr>
      <w:rFonts w:ascii="Times New Roman" w:eastAsia="Times New Roman" w:hAnsi="Times New Roman" w:cs="Times New Roman"/>
      <w:kern w:val="3"/>
      <w:sz w:val="24"/>
      <w:szCs w:val="26"/>
      <w:lang w:eastAsia="pl-PL" w:bidi="hi-IN"/>
    </w:rPr>
  </w:style>
  <w:style w:type="character" w:customStyle="1" w:styleId="Nagwek3Znak">
    <w:name w:val="Nagłówek 3 Znak"/>
    <w:basedOn w:val="Domylnaczcionkaakapitu"/>
    <w:link w:val="Nagwek3"/>
    <w:rsid w:val="00763856"/>
    <w:rPr>
      <w:rFonts w:ascii="Times New Roman" w:eastAsia="Times New Roman" w:hAnsi="Times New Roman" w:cs="Times New Roman"/>
      <w:kern w:val="3"/>
      <w:sz w:val="24"/>
      <w:szCs w:val="24"/>
      <w:lang w:eastAsia="pl-PL" w:bidi="hi-IN"/>
    </w:rPr>
  </w:style>
  <w:style w:type="character" w:customStyle="1" w:styleId="Nagwek4Znak">
    <w:name w:val="Nagłówek 4 Znak"/>
    <w:basedOn w:val="Domylnaczcionkaakapitu"/>
    <w:link w:val="Nagwek4"/>
    <w:rsid w:val="00763856"/>
    <w:rPr>
      <w:rFonts w:ascii="Times New (W1)" w:eastAsia="Times New Roman" w:hAnsi="Times New (W1)" w:cs="Times New Roman"/>
      <w:b/>
      <w:bCs/>
      <w:kern w:val="3"/>
      <w:sz w:val="28"/>
      <w:szCs w:val="28"/>
      <w:lang w:eastAsia="pl-PL" w:bidi="hi-IN"/>
    </w:rPr>
  </w:style>
  <w:style w:type="character" w:customStyle="1" w:styleId="Nagwek5Znak">
    <w:name w:val="Nagłówek 5 Znak"/>
    <w:basedOn w:val="Domylnaczcionkaakapitu"/>
    <w:link w:val="Nagwek5"/>
    <w:rsid w:val="00763856"/>
    <w:rPr>
      <w:rFonts w:ascii="Times New Roman" w:eastAsia="Times New Roman" w:hAnsi="Times New Roman" w:cs="Times New Roman"/>
      <w:kern w:val="3"/>
      <w:sz w:val="24"/>
      <w:szCs w:val="24"/>
      <w:lang w:eastAsia="pl-PL" w:bidi="hi-IN"/>
    </w:rPr>
  </w:style>
  <w:style w:type="character" w:customStyle="1" w:styleId="Nagwek6Znak">
    <w:name w:val="Nagłówek 6 Znak"/>
    <w:basedOn w:val="Domylnaczcionkaakapitu"/>
    <w:link w:val="Nagwek6"/>
    <w:rsid w:val="00763856"/>
    <w:rPr>
      <w:rFonts w:ascii="Times New Roman" w:eastAsia="Times New Roman" w:hAnsi="Times New Roman" w:cs="Times New Roman"/>
      <w:kern w:val="3"/>
      <w:sz w:val="24"/>
      <w:szCs w:val="24"/>
      <w:lang w:eastAsia="pl-PL" w:bidi="hi-IN"/>
    </w:rPr>
  </w:style>
  <w:style w:type="character" w:customStyle="1" w:styleId="Nagwek7Znak">
    <w:name w:val="Nagłówek 7 Znak"/>
    <w:basedOn w:val="Domylnaczcionkaakapitu"/>
    <w:link w:val="Nagwek7"/>
    <w:rsid w:val="00763856"/>
    <w:rPr>
      <w:rFonts w:ascii="Times New Roman" w:eastAsia="Times New Roman" w:hAnsi="Times New Roman" w:cs="Times New Roman"/>
      <w:kern w:val="3"/>
      <w:sz w:val="24"/>
      <w:szCs w:val="24"/>
      <w:lang w:eastAsia="pl-PL" w:bidi="hi-IN"/>
    </w:rPr>
  </w:style>
  <w:style w:type="character" w:customStyle="1" w:styleId="Nagwek8Znak">
    <w:name w:val="Nagłówek 8 Znak"/>
    <w:basedOn w:val="Domylnaczcionkaakapitu"/>
    <w:link w:val="Nagwek8"/>
    <w:rsid w:val="00763856"/>
    <w:rPr>
      <w:rFonts w:ascii="Times New Roman" w:eastAsia="Times New Roman" w:hAnsi="Times New Roman" w:cs="Times New Roman"/>
      <w:color w:val="272727"/>
      <w:kern w:val="3"/>
      <w:sz w:val="24"/>
      <w:szCs w:val="21"/>
      <w:lang w:eastAsia="pl-PL" w:bidi="hi-IN"/>
    </w:rPr>
  </w:style>
  <w:style w:type="numbering" w:customStyle="1" w:styleId="WWOutlineListStyle1">
    <w:name w:val="WW_OutlineListStyle_1"/>
    <w:basedOn w:val="Bezlisty"/>
    <w:rsid w:val="00763856"/>
    <w:pPr>
      <w:numPr>
        <w:numId w:val="1"/>
      </w:numPr>
    </w:pPr>
  </w:style>
  <w:style w:type="paragraph" w:customStyle="1" w:styleId="Standard">
    <w:name w:val="Standard"/>
    <w:qFormat/>
    <w:rsid w:val="00763856"/>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bidi="hi-IN"/>
    </w:rPr>
  </w:style>
  <w:style w:type="paragraph" w:customStyle="1" w:styleId="Textbody">
    <w:name w:val="Text body"/>
    <w:basedOn w:val="Standard"/>
    <w:qFormat/>
    <w:rsid w:val="00763856"/>
    <w:pPr>
      <w:jc w:val="center"/>
    </w:pPr>
    <w:rPr>
      <w:rFonts w:ascii="Verdana" w:eastAsia="Batang" w:hAnsi="Verdana"/>
      <w:smallCaps/>
      <w:sz w:val="32"/>
      <w:szCs w:val="32"/>
    </w:rPr>
  </w:style>
  <w:style w:type="paragraph" w:styleId="Lista">
    <w:name w:val="List"/>
    <w:basedOn w:val="Standard"/>
    <w:rsid w:val="00763856"/>
    <w:pPr>
      <w:ind w:left="283" w:hanging="283"/>
    </w:pPr>
    <w:rPr>
      <w:sz w:val="20"/>
      <w:szCs w:val="20"/>
    </w:rPr>
  </w:style>
  <w:style w:type="paragraph" w:styleId="Legenda">
    <w:name w:val="caption"/>
    <w:basedOn w:val="Standard"/>
    <w:qFormat/>
    <w:rsid w:val="00763856"/>
    <w:pPr>
      <w:suppressLineNumbers/>
      <w:spacing w:before="120" w:after="120"/>
    </w:pPr>
    <w:rPr>
      <w:rFonts w:cs="Mangal"/>
      <w:i/>
      <w:iCs/>
    </w:rPr>
  </w:style>
  <w:style w:type="paragraph" w:customStyle="1" w:styleId="Index">
    <w:name w:val="Index"/>
    <w:basedOn w:val="Standard"/>
    <w:rsid w:val="00763856"/>
    <w:pPr>
      <w:suppressLineNumbers/>
    </w:pPr>
    <w:rPr>
      <w:rFonts w:cs="Mangal"/>
    </w:rPr>
  </w:style>
  <w:style w:type="paragraph" w:styleId="NormalnyWeb">
    <w:name w:val="Normal (Web)"/>
    <w:basedOn w:val="Standard"/>
    <w:uiPriority w:val="99"/>
    <w:rsid w:val="00763856"/>
    <w:pPr>
      <w:spacing w:before="28" w:after="28"/>
    </w:pPr>
  </w:style>
  <w:style w:type="paragraph" w:styleId="Tytu">
    <w:name w:val="Title"/>
    <w:basedOn w:val="Standard"/>
    <w:next w:val="Podtytu"/>
    <w:link w:val="TytuZnak"/>
    <w:qFormat/>
    <w:rsid w:val="00763856"/>
    <w:pPr>
      <w:ind w:left="454" w:hanging="454"/>
      <w:jc w:val="both"/>
    </w:pPr>
    <w:rPr>
      <w:b/>
      <w:bCs/>
      <w:sz w:val="36"/>
    </w:rPr>
  </w:style>
  <w:style w:type="character" w:customStyle="1" w:styleId="TytuZnak">
    <w:name w:val="Tytuł Znak"/>
    <w:basedOn w:val="Domylnaczcionkaakapitu"/>
    <w:link w:val="Tytu"/>
    <w:rsid w:val="00763856"/>
    <w:rPr>
      <w:rFonts w:ascii="Times New Roman" w:eastAsia="Times New Roman" w:hAnsi="Times New Roman" w:cs="Times New Roman"/>
      <w:b/>
      <w:bCs/>
      <w:kern w:val="3"/>
      <w:sz w:val="36"/>
      <w:szCs w:val="24"/>
      <w:lang w:eastAsia="pl-PL" w:bidi="hi-IN"/>
    </w:rPr>
  </w:style>
  <w:style w:type="paragraph" w:styleId="Podtytu">
    <w:name w:val="Subtitle"/>
    <w:basedOn w:val="Standard"/>
    <w:next w:val="Textbody"/>
    <w:link w:val="PodtytuZnak"/>
    <w:qFormat/>
    <w:rsid w:val="00763856"/>
    <w:pPr>
      <w:jc w:val="center"/>
    </w:pPr>
    <w:rPr>
      <w:b/>
      <w:i/>
      <w:iCs/>
      <w:sz w:val="26"/>
      <w:szCs w:val="20"/>
    </w:rPr>
  </w:style>
  <w:style w:type="character" w:customStyle="1" w:styleId="PodtytuZnak">
    <w:name w:val="Podtytuł Znak"/>
    <w:basedOn w:val="Domylnaczcionkaakapitu"/>
    <w:link w:val="Podtytu"/>
    <w:rsid w:val="00763856"/>
    <w:rPr>
      <w:rFonts w:ascii="Times New Roman" w:eastAsia="Times New Roman" w:hAnsi="Times New Roman" w:cs="Times New Roman"/>
      <w:b/>
      <w:i/>
      <w:iCs/>
      <w:kern w:val="3"/>
      <w:sz w:val="26"/>
      <w:szCs w:val="20"/>
      <w:lang w:eastAsia="pl-PL" w:bidi="hi-IN"/>
    </w:rPr>
  </w:style>
  <w:style w:type="paragraph" w:styleId="Tekstpodstawowy3">
    <w:name w:val="Body Text 3"/>
    <w:basedOn w:val="Standard"/>
    <w:link w:val="Tekstpodstawowy3Znak"/>
    <w:rsid w:val="00763856"/>
    <w:pPr>
      <w:spacing w:after="120"/>
    </w:pPr>
    <w:rPr>
      <w:rFonts w:ascii="Times New (W1)" w:hAnsi="Times New (W1)"/>
      <w:sz w:val="16"/>
      <w:szCs w:val="16"/>
    </w:rPr>
  </w:style>
  <w:style w:type="character" w:customStyle="1" w:styleId="Tekstpodstawowy3Znak">
    <w:name w:val="Tekst podstawowy 3 Znak"/>
    <w:basedOn w:val="Domylnaczcionkaakapitu"/>
    <w:link w:val="Tekstpodstawowy3"/>
    <w:rsid w:val="00763856"/>
    <w:rPr>
      <w:rFonts w:ascii="Times New (W1)" w:eastAsia="Times New Roman" w:hAnsi="Times New (W1)" w:cs="Times New Roman"/>
      <w:kern w:val="3"/>
      <w:sz w:val="16"/>
      <w:szCs w:val="16"/>
      <w:lang w:eastAsia="pl-PL" w:bidi="hi-IN"/>
    </w:rPr>
  </w:style>
  <w:style w:type="paragraph" w:styleId="Bezodstpw">
    <w:name w:val="No Spacing"/>
    <w:uiPriority w:val="1"/>
    <w:qFormat/>
    <w:rsid w:val="00763856"/>
    <w:pPr>
      <w:suppressAutoHyphens/>
      <w:autoSpaceDN w:val="0"/>
      <w:spacing w:after="0" w:line="240" w:lineRule="auto"/>
      <w:textAlignment w:val="baseline"/>
    </w:pPr>
    <w:rPr>
      <w:rFonts w:ascii="Times New Roman" w:eastAsia="Calibri" w:hAnsi="Times New Roman" w:cs="Times New Roman"/>
      <w:kern w:val="3"/>
      <w:sz w:val="24"/>
      <w:szCs w:val="24"/>
      <w:lang w:eastAsia="pl-PL" w:bidi="hi-IN"/>
    </w:rPr>
  </w:style>
  <w:style w:type="paragraph" w:styleId="Akapitzlist">
    <w:name w:val="List Paragraph"/>
    <w:aliases w:val="L1,Numerowanie,2 heading,A_wyliczenie,K-P_odwolanie,Akapit z listą5,maz_wyliczenie,opis dzialania,Akapit z listą BS,List Paragraph,normalny tekst,Obiekt,List Paragraph1,1.Nagłówek,sw tekst,Kolorowa lista — akcent 11,CW_Lista,wypunktowanie"/>
    <w:basedOn w:val="Standard"/>
    <w:link w:val="AkapitzlistZnak"/>
    <w:uiPriority w:val="34"/>
    <w:qFormat/>
    <w:rsid w:val="00763856"/>
    <w:pPr>
      <w:ind w:left="720"/>
    </w:pPr>
  </w:style>
  <w:style w:type="paragraph" w:customStyle="1" w:styleId="pkt">
    <w:name w:val="pkt"/>
    <w:basedOn w:val="Standard"/>
    <w:link w:val="pktZnak"/>
    <w:rsid w:val="00763856"/>
    <w:pPr>
      <w:spacing w:before="60" w:after="60"/>
      <w:ind w:left="851" w:hanging="295"/>
      <w:jc w:val="both"/>
    </w:pPr>
    <w:rPr>
      <w:rFonts w:eastAsia="Calibri"/>
    </w:rPr>
  </w:style>
  <w:style w:type="paragraph" w:styleId="Tekstpodstawowywcity3">
    <w:name w:val="Body Text Indent 3"/>
    <w:basedOn w:val="Standard"/>
    <w:link w:val="Tekstpodstawowywcity3Znak"/>
    <w:rsid w:val="00763856"/>
    <w:pPr>
      <w:spacing w:after="120"/>
      <w:ind w:left="283"/>
    </w:pPr>
    <w:rPr>
      <w:sz w:val="16"/>
      <w:szCs w:val="16"/>
    </w:rPr>
  </w:style>
  <w:style w:type="character" w:customStyle="1" w:styleId="Tekstpodstawowywcity3Znak">
    <w:name w:val="Tekst podstawowy wcięty 3 Znak"/>
    <w:basedOn w:val="Domylnaczcionkaakapitu"/>
    <w:link w:val="Tekstpodstawowywcity3"/>
    <w:rsid w:val="00763856"/>
    <w:rPr>
      <w:rFonts w:ascii="Times New Roman" w:eastAsia="Times New Roman" w:hAnsi="Times New Roman" w:cs="Times New Roman"/>
      <w:kern w:val="3"/>
      <w:sz w:val="16"/>
      <w:szCs w:val="16"/>
      <w:lang w:eastAsia="pl-PL" w:bidi="hi-IN"/>
    </w:rPr>
  </w:style>
  <w:style w:type="paragraph" w:customStyle="1" w:styleId="ProPublico1">
    <w:name w:val="ProPublico1"/>
    <w:basedOn w:val="Standard"/>
    <w:rsid w:val="00763856"/>
    <w:pPr>
      <w:spacing w:line="360" w:lineRule="auto"/>
      <w:jc w:val="both"/>
      <w:outlineLvl w:val="0"/>
    </w:pPr>
    <w:rPr>
      <w:b/>
      <w:szCs w:val="20"/>
    </w:rPr>
  </w:style>
  <w:style w:type="paragraph" w:customStyle="1" w:styleId="Tekstpodstawowy22">
    <w:name w:val="Tekst podstawowy 22"/>
    <w:basedOn w:val="Standard"/>
    <w:rsid w:val="00763856"/>
    <w:pPr>
      <w:jc w:val="both"/>
    </w:pPr>
    <w:rPr>
      <w:szCs w:val="20"/>
    </w:rPr>
  </w:style>
  <w:style w:type="paragraph" w:customStyle="1" w:styleId="ContentsHeading">
    <w:name w:val="Contents Heading"/>
    <w:basedOn w:val="Nagwek1"/>
    <w:rsid w:val="00763856"/>
    <w:pPr>
      <w:suppressLineNumbers/>
      <w:spacing w:before="240" w:after="0" w:line="251" w:lineRule="auto"/>
    </w:pPr>
    <w:rPr>
      <w:rFonts w:ascii="Calibri Light" w:hAnsi="Calibri Light"/>
      <w:b w:val="0"/>
      <w:bCs/>
      <w:color w:val="2E74B5"/>
      <w:sz w:val="32"/>
      <w:u w:val="none"/>
    </w:rPr>
  </w:style>
  <w:style w:type="paragraph" w:customStyle="1" w:styleId="Contents1">
    <w:name w:val="Contents 1"/>
    <w:basedOn w:val="Standard"/>
    <w:rsid w:val="00763856"/>
    <w:pPr>
      <w:tabs>
        <w:tab w:val="right" w:leader="dot" w:pos="9771"/>
      </w:tabs>
      <w:ind w:left="709" w:right="284" w:hanging="709"/>
      <w:jc w:val="both"/>
    </w:pPr>
  </w:style>
  <w:style w:type="paragraph" w:customStyle="1" w:styleId="Contents2">
    <w:name w:val="Contents 2"/>
    <w:basedOn w:val="Standard"/>
    <w:rsid w:val="00763856"/>
    <w:pPr>
      <w:tabs>
        <w:tab w:val="right" w:leader="dot" w:pos="9575"/>
      </w:tabs>
      <w:spacing w:after="100"/>
      <w:ind w:left="220"/>
    </w:pPr>
  </w:style>
  <w:style w:type="paragraph" w:customStyle="1" w:styleId="Contents3">
    <w:name w:val="Contents 3"/>
    <w:basedOn w:val="Standard"/>
    <w:rsid w:val="00763856"/>
    <w:pPr>
      <w:tabs>
        <w:tab w:val="right" w:leader="dot" w:pos="9512"/>
      </w:tabs>
      <w:spacing w:after="100"/>
      <w:ind w:left="440"/>
    </w:pPr>
  </w:style>
  <w:style w:type="paragraph" w:styleId="Tekstdymka">
    <w:name w:val="Balloon Text"/>
    <w:basedOn w:val="Standard"/>
    <w:link w:val="TekstdymkaZnak"/>
    <w:rsid w:val="00763856"/>
    <w:rPr>
      <w:rFonts w:cs="Arial"/>
      <w:sz w:val="18"/>
      <w:szCs w:val="18"/>
    </w:rPr>
  </w:style>
  <w:style w:type="character" w:customStyle="1" w:styleId="TekstdymkaZnak">
    <w:name w:val="Tekst dymka Znak"/>
    <w:basedOn w:val="Domylnaczcionkaakapitu"/>
    <w:link w:val="Tekstdymka"/>
    <w:rsid w:val="00763856"/>
    <w:rPr>
      <w:rFonts w:ascii="Times New Roman" w:eastAsia="Times New Roman" w:hAnsi="Times New Roman" w:cs="Arial"/>
      <w:kern w:val="3"/>
      <w:sz w:val="18"/>
      <w:szCs w:val="18"/>
      <w:lang w:eastAsia="pl-PL" w:bidi="hi-IN"/>
    </w:rPr>
  </w:style>
  <w:style w:type="paragraph" w:customStyle="1" w:styleId="Styl14">
    <w:name w:val="Styl14"/>
    <w:basedOn w:val="Standard"/>
    <w:rsid w:val="00763856"/>
    <w:pPr>
      <w:ind w:left="454" w:hanging="454"/>
      <w:jc w:val="both"/>
    </w:pPr>
    <w:rPr>
      <w:rFonts w:cs="Arial"/>
    </w:rPr>
  </w:style>
  <w:style w:type="paragraph" w:customStyle="1" w:styleId="ust">
    <w:name w:val="ust"/>
    <w:rsid w:val="00763856"/>
    <w:pPr>
      <w:suppressAutoHyphens/>
      <w:autoSpaceDN w:val="0"/>
      <w:spacing w:before="60" w:after="60" w:line="240" w:lineRule="auto"/>
      <w:ind w:left="426" w:hanging="284"/>
      <w:jc w:val="both"/>
      <w:textAlignment w:val="baseline"/>
    </w:pPr>
    <w:rPr>
      <w:rFonts w:ascii="Times New Roman" w:eastAsia="Calibri" w:hAnsi="Times New Roman" w:cs="Times New Roman"/>
      <w:kern w:val="3"/>
      <w:sz w:val="24"/>
      <w:szCs w:val="24"/>
      <w:lang w:eastAsia="pl-PL" w:bidi="hi-IN"/>
    </w:rPr>
  </w:style>
  <w:style w:type="paragraph" w:customStyle="1" w:styleId="TableContents">
    <w:name w:val="Table Contents"/>
    <w:basedOn w:val="Standard"/>
    <w:rsid w:val="00763856"/>
    <w:pPr>
      <w:suppressLineNumbers/>
    </w:pPr>
  </w:style>
  <w:style w:type="paragraph" w:customStyle="1" w:styleId="TableHeading">
    <w:name w:val="Table Heading"/>
    <w:basedOn w:val="TableContents"/>
    <w:rsid w:val="00763856"/>
    <w:pPr>
      <w:jc w:val="center"/>
    </w:pPr>
    <w:rPr>
      <w:b/>
      <w:bCs/>
    </w:rPr>
  </w:style>
  <w:style w:type="paragraph" w:customStyle="1" w:styleId="Default">
    <w:name w:val="Default"/>
    <w:basedOn w:val="Standard"/>
    <w:rsid w:val="00763856"/>
    <w:pPr>
      <w:autoSpaceDE w:val="0"/>
    </w:pPr>
    <w:rPr>
      <w:color w:val="000000"/>
      <w:lang w:eastAsia="zh-CN"/>
    </w:rPr>
  </w:style>
  <w:style w:type="character" w:customStyle="1" w:styleId="Internetlink">
    <w:name w:val="Internet link"/>
    <w:rsid w:val="00763856"/>
    <w:rPr>
      <w:color w:val="0563C1"/>
      <w:u w:val="single"/>
    </w:rPr>
  </w:style>
  <w:style w:type="character" w:customStyle="1" w:styleId="TekstpodstawowyZnak">
    <w:name w:val="Tekst podstawowy Znak"/>
    <w:rsid w:val="00763856"/>
    <w:rPr>
      <w:rFonts w:ascii="Verdana" w:eastAsia="Batang" w:hAnsi="Verdana" w:cs="Times New Roman"/>
      <w:smallCaps/>
      <w:sz w:val="32"/>
      <w:szCs w:val="32"/>
    </w:rPr>
  </w:style>
  <w:style w:type="character" w:customStyle="1" w:styleId="StrongEmphasis">
    <w:name w:val="Strong Emphasis"/>
    <w:rsid w:val="00763856"/>
    <w:rPr>
      <w:b/>
      <w:bCs/>
    </w:rPr>
  </w:style>
  <w:style w:type="character" w:customStyle="1" w:styleId="Styl14Znak">
    <w:name w:val="Styl14 Znak"/>
    <w:rsid w:val="00763856"/>
    <w:rPr>
      <w:rFonts w:ascii="Arial" w:hAnsi="Arial" w:cs="Arial"/>
    </w:rPr>
  </w:style>
  <w:style w:type="character" w:customStyle="1" w:styleId="ListLabel1">
    <w:name w:val="ListLabel 1"/>
    <w:rsid w:val="00763856"/>
    <w:rPr>
      <w:b w:val="0"/>
    </w:rPr>
  </w:style>
  <w:style w:type="character" w:customStyle="1" w:styleId="ListLabel2">
    <w:name w:val="ListLabel 2"/>
    <w:rsid w:val="00763856"/>
    <w:rPr>
      <w:rFonts w:cs="Calibri"/>
    </w:rPr>
  </w:style>
  <w:style w:type="character" w:customStyle="1" w:styleId="ListLabel3">
    <w:name w:val="ListLabel 3"/>
    <w:rsid w:val="00763856"/>
    <w:rPr>
      <w:rFonts w:cs="Courier New"/>
    </w:rPr>
  </w:style>
  <w:style w:type="character" w:customStyle="1" w:styleId="ListLabel4">
    <w:name w:val="ListLabel 4"/>
    <w:rsid w:val="00763856"/>
    <w:rPr>
      <w:b/>
    </w:rPr>
  </w:style>
  <w:style w:type="character" w:customStyle="1" w:styleId="ListLabel5">
    <w:name w:val="ListLabel 5"/>
    <w:rsid w:val="00763856"/>
    <w:rPr>
      <w:rFonts w:eastAsia="Times New Roman" w:cs="Arial"/>
      <w:color w:val="00000A"/>
      <w:sz w:val="20"/>
      <w:szCs w:val="20"/>
    </w:rPr>
  </w:style>
  <w:style w:type="character" w:customStyle="1" w:styleId="ListLabel6">
    <w:name w:val="ListLabel 6"/>
    <w:rsid w:val="00763856"/>
    <w:rPr>
      <w:b w:val="0"/>
      <w:i w:val="0"/>
      <w:color w:val="00000A"/>
      <w:sz w:val="20"/>
      <w:szCs w:val="20"/>
    </w:rPr>
  </w:style>
  <w:style w:type="character" w:customStyle="1" w:styleId="ListLabel7">
    <w:name w:val="ListLabel 7"/>
    <w:rsid w:val="00763856"/>
    <w:rPr>
      <w:b w:val="0"/>
      <w:color w:val="00000A"/>
      <w:sz w:val="22"/>
      <w:szCs w:val="22"/>
    </w:rPr>
  </w:style>
  <w:style w:type="character" w:customStyle="1" w:styleId="ListLabel8">
    <w:name w:val="ListLabel 8"/>
    <w:rsid w:val="00763856"/>
    <w:rPr>
      <w:u w:val="none"/>
    </w:rPr>
  </w:style>
  <w:style w:type="character" w:customStyle="1" w:styleId="ListLabel9">
    <w:name w:val="ListLabel 9"/>
    <w:rsid w:val="00763856"/>
    <w:rPr>
      <w:color w:val="00000A"/>
    </w:rPr>
  </w:style>
  <w:style w:type="character" w:customStyle="1" w:styleId="ListLabel10">
    <w:name w:val="ListLabel 10"/>
    <w:rsid w:val="00763856"/>
    <w:rPr>
      <w:u w:val="single"/>
    </w:rPr>
  </w:style>
  <w:style w:type="character" w:customStyle="1" w:styleId="ListLabel11">
    <w:name w:val="ListLabel 11"/>
    <w:rsid w:val="00763856"/>
    <w:rPr>
      <w:rFonts w:eastAsia="Times New Roman" w:cs="Times New Roman"/>
    </w:rPr>
  </w:style>
  <w:style w:type="character" w:customStyle="1" w:styleId="ListLabel12">
    <w:name w:val="ListLabel 12"/>
    <w:rsid w:val="00763856"/>
    <w:rPr>
      <w:b w:val="0"/>
      <w:bCs w:val="0"/>
      <w:i w:val="0"/>
      <w:iCs w:val="0"/>
      <w:caps w:val="0"/>
      <w:smallCaps w:val="0"/>
      <w:dstrike/>
      <w:vanish w:val="0"/>
      <w:color w:val="000000"/>
      <w:spacing w:val="0"/>
      <w:kern w:val="3"/>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
    <w:name w:val="ListLabel 13"/>
    <w:rsid w:val="00763856"/>
    <w:rPr>
      <w:rFonts w:cs="Arial"/>
      <w:b/>
      <w:color w:val="00000A"/>
      <w:sz w:val="20"/>
      <w:szCs w:val="18"/>
    </w:rPr>
  </w:style>
  <w:style w:type="character" w:customStyle="1" w:styleId="BulletSymbols">
    <w:name w:val="Bullet Symbols"/>
    <w:rsid w:val="00763856"/>
    <w:rPr>
      <w:rFonts w:ascii="OpenSymbol" w:eastAsia="OpenSymbol" w:hAnsi="OpenSymbol" w:cs="OpenSymbol"/>
    </w:rPr>
  </w:style>
  <w:style w:type="character" w:customStyle="1" w:styleId="NumberingSymbols">
    <w:name w:val="Numbering Symbols"/>
    <w:rsid w:val="00763856"/>
  </w:style>
  <w:style w:type="numbering" w:customStyle="1" w:styleId="Outline">
    <w:name w:val="Outline"/>
    <w:basedOn w:val="Bezlisty"/>
    <w:rsid w:val="00763856"/>
    <w:pPr>
      <w:numPr>
        <w:numId w:val="2"/>
      </w:numPr>
    </w:pPr>
  </w:style>
  <w:style w:type="numbering" w:customStyle="1" w:styleId="WWOutlineListStyle">
    <w:name w:val="WW_OutlineListStyle"/>
    <w:basedOn w:val="Bezlisty"/>
    <w:rsid w:val="00763856"/>
    <w:pPr>
      <w:numPr>
        <w:numId w:val="3"/>
      </w:numPr>
    </w:pPr>
  </w:style>
  <w:style w:type="numbering" w:customStyle="1" w:styleId="WWNum1">
    <w:name w:val="WWNum1"/>
    <w:basedOn w:val="Bezlisty"/>
    <w:rsid w:val="00763856"/>
    <w:pPr>
      <w:numPr>
        <w:numId w:val="4"/>
      </w:numPr>
    </w:pPr>
  </w:style>
  <w:style w:type="numbering" w:customStyle="1" w:styleId="WWNum2">
    <w:name w:val="WWNum2"/>
    <w:basedOn w:val="Bezlisty"/>
    <w:rsid w:val="00763856"/>
    <w:pPr>
      <w:numPr>
        <w:numId w:val="5"/>
      </w:numPr>
    </w:pPr>
  </w:style>
  <w:style w:type="numbering" w:customStyle="1" w:styleId="WWNum3">
    <w:name w:val="WWNum3"/>
    <w:basedOn w:val="Bezlisty"/>
    <w:rsid w:val="00763856"/>
    <w:pPr>
      <w:numPr>
        <w:numId w:val="6"/>
      </w:numPr>
    </w:pPr>
  </w:style>
  <w:style w:type="numbering" w:customStyle="1" w:styleId="WWNum4">
    <w:name w:val="WWNum4"/>
    <w:basedOn w:val="Bezlisty"/>
    <w:rsid w:val="00763856"/>
    <w:pPr>
      <w:numPr>
        <w:numId w:val="7"/>
      </w:numPr>
    </w:pPr>
  </w:style>
  <w:style w:type="numbering" w:customStyle="1" w:styleId="WWNum5">
    <w:name w:val="WWNum5"/>
    <w:basedOn w:val="Bezlisty"/>
    <w:rsid w:val="00763856"/>
    <w:pPr>
      <w:numPr>
        <w:numId w:val="8"/>
      </w:numPr>
    </w:pPr>
  </w:style>
  <w:style w:type="numbering" w:customStyle="1" w:styleId="WWNum6">
    <w:name w:val="WWNum6"/>
    <w:basedOn w:val="Bezlisty"/>
    <w:rsid w:val="00763856"/>
    <w:pPr>
      <w:numPr>
        <w:numId w:val="9"/>
      </w:numPr>
    </w:pPr>
  </w:style>
  <w:style w:type="numbering" w:customStyle="1" w:styleId="WWNum7">
    <w:name w:val="WWNum7"/>
    <w:basedOn w:val="Bezlisty"/>
    <w:rsid w:val="00763856"/>
    <w:pPr>
      <w:numPr>
        <w:numId w:val="10"/>
      </w:numPr>
    </w:pPr>
  </w:style>
  <w:style w:type="numbering" w:customStyle="1" w:styleId="WWNum8">
    <w:name w:val="WWNum8"/>
    <w:basedOn w:val="Bezlisty"/>
    <w:rsid w:val="00763856"/>
    <w:pPr>
      <w:numPr>
        <w:numId w:val="11"/>
      </w:numPr>
    </w:pPr>
  </w:style>
  <w:style w:type="numbering" w:customStyle="1" w:styleId="WWNum9">
    <w:name w:val="WWNum9"/>
    <w:basedOn w:val="Bezlisty"/>
    <w:rsid w:val="00763856"/>
    <w:pPr>
      <w:numPr>
        <w:numId w:val="12"/>
      </w:numPr>
    </w:pPr>
  </w:style>
  <w:style w:type="numbering" w:customStyle="1" w:styleId="WWNum10">
    <w:name w:val="WWNum10"/>
    <w:basedOn w:val="Bezlisty"/>
    <w:rsid w:val="00763856"/>
    <w:pPr>
      <w:numPr>
        <w:numId w:val="13"/>
      </w:numPr>
    </w:pPr>
  </w:style>
  <w:style w:type="numbering" w:customStyle="1" w:styleId="WWNum11">
    <w:name w:val="WWNum11"/>
    <w:basedOn w:val="Bezlisty"/>
    <w:rsid w:val="00763856"/>
    <w:pPr>
      <w:numPr>
        <w:numId w:val="14"/>
      </w:numPr>
    </w:pPr>
  </w:style>
  <w:style w:type="numbering" w:customStyle="1" w:styleId="WWNum12">
    <w:name w:val="WWNum12"/>
    <w:basedOn w:val="Bezlisty"/>
    <w:rsid w:val="00763856"/>
    <w:pPr>
      <w:numPr>
        <w:numId w:val="15"/>
      </w:numPr>
    </w:pPr>
  </w:style>
  <w:style w:type="numbering" w:customStyle="1" w:styleId="WWNum13">
    <w:name w:val="WWNum13"/>
    <w:basedOn w:val="Bezlisty"/>
    <w:rsid w:val="00763856"/>
    <w:pPr>
      <w:numPr>
        <w:numId w:val="16"/>
      </w:numPr>
    </w:pPr>
  </w:style>
  <w:style w:type="numbering" w:customStyle="1" w:styleId="WWNum14">
    <w:name w:val="WWNum14"/>
    <w:basedOn w:val="Bezlisty"/>
    <w:rsid w:val="00763856"/>
    <w:pPr>
      <w:numPr>
        <w:numId w:val="60"/>
      </w:numPr>
    </w:pPr>
  </w:style>
  <w:style w:type="numbering" w:customStyle="1" w:styleId="WWNum15">
    <w:name w:val="WWNum15"/>
    <w:basedOn w:val="Bezlisty"/>
    <w:rsid w:val="00763856"/>
    <w:pPr>
      <w:numPr>
        <w:numId w:val="17"/>
      </w:numPr>
    </w:pPr>
  </w:style>
  <w:style w:type="numbering" w:customStyle="1" w:styleId="WWNum16">
    <w:name w:val="WWNum16"/>
    <w:basedOn w:val="Bezlisty"/>
    <w:rsid w:val="00763856"/>
    <w:pPr>
      <w:numPr>
        <w:numId w:val="18"/>
      </w:numPr>
    </w:pPr>
  </w:style>
  <w:style w:type="numbering" w:customStyle="1" w:styleId="WWNum17">
    <w:name w:val="WWNum17"/>
    <w:basedOn w:val="Bezlisty"/>
    <w:rsid w:val="00763856"/>
    <w:pPr>
      <w:numPr>
        <w:numId w:val="59"/>
      </w:numPr>
    </w:pPr>
  </w:style>
  <w:style w:type="numbering" w:customStyle="1" w:styleId="WWNum18">
    <w:name w:val="WWNum18"/>
    <w:basedOn w:val="Bezlisty"/>
    <w:rsid w:val="00763856"/>
    <w:pPr>
      <w:numPr>
        <w:numId w:val="19"/>
      </w:numPr>
    </w:pPr>
  </w:style>
  <w:style w:type="numbering" w:customStyle="1" w:styleId="WWNum19">
    <w:name w:val="WWNum19"/>
    <w:basedOn w:val="Bezlisty"/>
    <w:rsid w:val="00763856"/>
    <w:pPr>
      <w:numPr>
        <w:numId w:val="20"/>
      </w:numPr>
    </w:pPr>
  </w:style>
  <w:style w:type="numbering" w:customStyle="1" w:styleId="WWNum20">
    <w:name w:val="WWNum20"/>
    <w:basedOn w:val="Bezlisty"/>
    <w:rsid w:val="00763856"/>
    <w:pPr>
      <w:numPr>
        <w:numId w:val="68"/>
      </w:numPr>
    </w:pPr>
  </w:style>
  <w:style w:type="numbering" w:customStyle="1" w:styleId="WWNum21">
    <w:name w:val="WWNum21"/>
    <w:basedOn w:val="Bezlisty"/>
    <w:rsid w:val="00763856"/>
    <w:pPr>
      <w:numPr>
        <w:numId w:val="21"/>
      </w:numPr>
    </w:pPr>
  </w:style>
  <w:style w:type="numbering" w:customStyle="1" w:styleId="WWNum22">
    <w:name w:val="WWNum22"/>
    <w:basedOn w:val="Bezlisty"/>
    <w:rsid w:val="00763856"/>
    <w:pPr>
      <w:numPr>
        <w:numId w:val="22"/>
      </w:numPr>
    </w:pPr>
  </w:style>
  <w:style w:type="numbering" w:customStyle="1" w:styleId="WWNum23">
    <w:name w:val="WWNum23"/>
    <w:basedOn w:val="Bezlisty"/>
    <w:rsid w:val="00763856"/>
    <w:pPr>
      <w:numPr>
        <w:numId w:val="23"/>
      </w:numPr>
    </w:pPr>
  </w:style>
  <w:style w:type="numbering" w:customStyle="1" w:styleId="WWNum24">
    <w:name w:val="WWNum24"/>
    <w:basedOn w:val="Bezlisty"/>
    <w:rsid w:val="00763856"/>
    <w:pPr>
      <w:numPr>
        <w:numId w:val="24"/>
      </w:numPr>
    </w:pPr>
  </w:style>
  <w:style w:type="numbering" w:customStyle="1" w:styleId="WWNum25">
    <w:name w:val="WWNum25"/>
    <w:basedOn w:val="Bezlisty"/>
    <w:rsid w:val="00763856"/>
    <w:pPr>
      <w:numPr>
        <w:numId w:val="25"/>
      </w:numPr>
    </w:pPr>
  </w:style>
  <w:style w:type="numbering" w:customStyle="1" w:styleId="WWNum26">
    <w:name w:val="WWNum26"/>
    <w:basedOn w:val="Bezlisty"/>
    <w:rsid w:val="00763856"/>
    <w:pPr>
      <w:numPr>
        <w:numId w:val="26"/>
      </w:numPr>
    </w:pPr>
  </w:style>
  <w:style w:type="numbering" w:customStyle="1" w:styleId="WWNum27">
    <w:name w:val="WWNum27"/>
    <w:basedOn w:val="Bezlisty"/>
    <w:rsid w:val="00763856"/>
    <w:pPr>
      <w:numPr>
        <w:numId w:val="27"/>
      </w:numPr>
    </w:pPr>
  </w:style>
  <w:style w:type="numbering" w:customStyle="1" w:styleId="WWNum28">
    <w:name w:val="WWNum28"/>
    <w:basedOn w:val="Bezlisty"/>
    <w:rsid w:val="00763856"/>
    <w:pPr>
      <w:numPr>
        <w:numId w:val="28"/>
      </w:numPr>
    </w:pPr>
  </w:style>
  <w:style w:type="numbering" w:customStyle="1" w:styleId="WWNum29">
    <w:name w:val="WWNum29"/>
    <w:basedOn w:val="Bezlisty"/>
    <w:rsid w:val="00763856"/>
    <w:pPr>
      <w:numPr>
        <w:numId w:val="29"/>
      </w:numPr>
    </w:pPr>
  </w:style>
  <w:style w:type="numbering" w:customStyle="1" w:styleId="WWNum30">
    <w:name w:val="WWNum30"/>
    <w:basedOn w:val="Bezlisty"/>
    <w:rsid w:val="00763856"/>
    <w:pPr>
      <w:numPr>
        <w:numId w:val="30"/>
      </w:numPr>
    </w:pPr>
  </w:style>
  <w:style w:type="numbering" w:customStyle="1" w:styleId="WWNum31">
    <w:name w:val="WWNum31"/>
    <w:basedOn w:val="Bezlisty"/>
    <w:rsid w:val="00763856"/>
    <w:pPr>
      <w:numPr>
        <w:numId w:val="31"/>
      </w:numPr>
    </w:pPr>
  </w:style>
  <w:style w:type="numbering" w:customStyle="1" w:styleId="WWNum32">
    <w:name w:val="WWNum32"/>
    <w:basedOn w:val="Bezlisty"/>
    <w:rsid w:val="00763856"/>
    <w:pPr>
      <w:numPr>
        <w:numId w:val="32"/>
      </w:numPr>
    </w:pPr>
  </w:style>
  <w:style w:type="numbering" w:customStyle="1" w:styleId="WWNum33">
    <w:name w:val="WWNum33"/>
    <w:basedOn w:val="Bezlisty"/>
    <w:rsid w:val="00763856"/>
    <w:pPr>
      <w:numPr>
        <w:numId w:val="33"/>
      </w:numPr>
    </w:pPr>
  </w:style>
  <w:style w:type="numbering" w:customStyle="1" w:styleId="WWNum34">
    <w:name w:val="WWNum34"/>
    <w:basedOn w:val="Bezlisty"/>
    <w:rsid w:val="00763856"/>
    <w:pPr>
      <w:numPr>
        <w:numId w:val="34"/>
      </w:numPr>
    </w:pPr>
  </w:style>
  <w:style w:type="numbering" w:customStyle="1" w:styleId="WWNum35">
    <w:name w:val="WWNum35"/>
    <w:basedOn w:val="Bezlisty"/>
    <w:rsid w:val="00763856"/>
    <w:pPr>
      <w:numPr>
        <w:numId w:val="35"/>
      </w:numPr>
    </w:pPr>
  </w:style>
  <w:style w:type="numbering" w:customStyle="1" w:styleId="WWNum36">
    <w:name w:val="WWNum36"/>
    <w:basedOn w:val="Bezlisty"/>
    <w:rsid w:val="00763856"/>
    <w:pPr>
      <w:numPr>
        <w:numId w:val="36"/>
      </w:numPr>
    </w:pPr>
  </w:style>
  <w:style w:type="numbering" w:customStyle="1" w:styleId="WWNum37">
    <w:name w:val="WWNum37"/>
    <w:basedOn w:val="Bezlisty"/>
    <w:rsid w:val="00763856"/>
    <w:pPr>
      <w:numPr>
        <w:numId w:val="37"/>
      </w:numPr>
    </w:pPr>
  </w:style>
  <w:style w:type="numbering" w:customStyle="1" w:styleId="WWNum38">
    <w:name w:val="WWNum38"/>
    <w:basedOn w:val="Bezlisty"/>
    <w:rsid w:val="00763856"/>
    <w:pPr>
      <w:numPr>
        <w:numId w:val="67"/>
      </w:numPr>
    </w:pPr>
  </w:style>
  <w:style w:type="numbering" w:customStyle="1" w:styleId="WWNum39">
    <w:name w:val="WWNum39"/>
    <w:basedOn w:val="Bezlisty"/>
    <w:rsid w:val="00763856"/>
    <w:pPr>
      <w:numPr>
        <w:numId w:val="38"/>
      </w:numPr>
    </w:pPr>
  </w:style>
  <w:style w:type="numbering" w:customStyle="1" w:styleId="WWNum40">
    <w:name w:val="WWNum40"/>
    <w:basedOn w:val="Bezlisty"/>
    <w:rsid w:val="00763856"/>
    <w:pPr>
      <w:numPr>
        <w:numId w:val="39"/>
      </w:numPr>
    </w:pPr>
  </w:style>
  <w:style w:type="numbering" w:customStyle="1" w:styleId="WWNum41">
    <w:name w:val="WWNum41"/>
    <w:basedOn w:val="Bezlisty"/>
    <w:rsid w:val="00763856"/>
    <w:pPr>
      <w:numPr>
        <w:numId w:val="40"/>
      </w:numPr>
    </w:pPr>
  </w:style>
  <w:style w:type="numbering" w:customStyle="1" w:styleId="WWNum42">
    <w:name w:val="WWNum42"/>
    <w:basedOn w:val="Bezlisty"/>
    <w:rsid w:val="00763856"/>
    <w:pPr>
      <w:numPr>
        <w:numId w:val="41"/>
      </w:numPr>
    </w:pPr>
  </w:style>
  <w:style w:type="numbering" w:customStyle="1" w:styleId="WWNum43">
    <w:name w:val="WWNum43"/>
    <w:basedOn w:val="Bezlisty"/>
    <w:rsid w:val="00763856"/>
    <w:pPr>
      <w:numPr>
        <w:numId w:val="42"/>
      </w:numPr>
    </w:pPr>
  </w:style>
  <w:style w:type="numbering" w:customStyle="1" w:styleId="WWNum44">
    <w:name w:val="WWNum44"/>
    <w:basedOn w:val="Bezlisty"/>
    <w:rsid w:val="00763856"/>
    <w:pPr>
      <w:numPr>
        <w:numId w:val="43"/>
      </w:numPr>
    </w:pPr>
  </w:style>
  <w:style w:type="numbering" w:customStyle="1" w:styleId="WWNum45">
    <w:name w:val="WWNum45"/>
    <w:basedOn w:val="Bezlisty"/>
    <w:rsid w:val="00763856"/>
    <w:pPr>
      <w:numPr>
        <w:numId w:val="44"/>
      </w:numPr>
    </w:pPr>
  </w:style>
  <w:style w:type="numbering" w:customStyle="1" w:styleId="WWNum46">
    <w:name w:val="WWNum46"/>
    <w:basedOn w:val="Bezlisty"/>
    <w:rsid w:val="00763856"/>
    <w:pPr>
      <w:numPr>
        <w:numId w:val="45"/>
      </w:numPr>
    </w:pPr>
  </w:style>
  <w:style w:type="numbering" w:customStyle="1" w:styleId="WWNum47">
    <w:name w:val="WWNum47"/>
    <w:basedOn w:val="Bezlisty"/>
    <w:rsid w:val="00763856"/>
    <w:pPr>
      <w:numPr>
        <w:numId w:val="46"/>
      </w:numPr>
    </w:pPr>
  </w:style>
  <w:style w:type="numbering" w:customStyle="1" w:styleId="WWNum48">
    <w:name w:val="WWNum48"/>
    <w:basedOn w:val="Bezlisty"/>
    <w:rsid w:val="00763856"/>
    <w:pPr>
      <w:numPr>
        <w:numId w:val="47"/>
      </w:numPr>
    </w:pPr>
  </w:style>
  <w:style w:type="numbering" w:customStyle="1" w:styleId="WWNum49">
    <w:name w:val="WWNum49"/>
    <w:basedOn w:val="Bezlisty"/>
    <w:rsid w:val="00763856"/>
    <w:pPr>
      <w:numPr>
        <w:numId w:val="48"/>
      </w:numPr>
    </w:pPr>
  </w:style>
  <w:style w:type="numbering" w:customStyle="1" w:styleId="WWNum50">
    <w:name w:val="WWNum50"/>
    <w:basedOn w:val="Bezlisty"/>
    <w:rsid w:val="00763856"/>
    <w:pPr>
      <w:numPr>
        <w:numId w:val="49"/>
      </w:numPr>
    </w:pPr>
  </w:style>
  <w:style w:type="numbering" w:customStyle="1" w:styleId="WWNum51">
    <w:name w:val="WWNum51"/>
    <w:basedOn w:val="Bezlisty"/>
    <w:rsid w:val="00763856"/>
    <w:pPr>
      <w:numPr>
        <w:numId w:val="50"/>
      </w:numPr>
    </w:pPr>
  </w:style>
  <w:style w:type="numbering" w:customStyle="1" w:styleId="WWNum52">
    <w:name w:val="WWNum52"/>
    <w:basedOn w:val="Bezlisty"/>
    <w:rsid w:val="00763856"/>
    <w:pPr>
      <w:numPr>
        <w:numId w:val="51"/>
      </w:numPr>
    </w:pPr>
  </w:style>
  <w:style w:type="numbering" w:customStyle="1" w:styleId="WWNum53">
    <w:name w:val="WWNum53"/>
    <w:basedOn w:val="Bezlisty"/>
    <w:rsid w:val="00763856"/>
    <w:pPr>
      <w:numPr>
        <w:numId w:val="52"/>
      </w:numPr>
    </w:pPr>
  </w:style>
  <w:style w:type="numbering" w:customStyle="1" w:styleId="WWNum54">
    <w:name w:val="WWNum54"/>
    <w:basedOn w:val="Bezlisty"/>
    <w:rsid w:val="00763856"/>
    <w:pPr>
      <w:numPr>
        <w:numId w:val="53"/>
      </w:numPr>
    </w:pPr>
  </w:style>
  <w:style w:type="numbering" w:customStyle="1" w:styleId="WWNum55">
    <w:name w:val="WWNum55"/>
    <w:basedOn w:val="Bezlisty"/>
    <w:rsid w:val="00763856"/>
    <w:pPr>
      <w:numPr>
        <w:numId w:val="54"/>
      </w:numPr>
    </w:pPr>
  </w:style>
  <w:style w:type="numbering" w:customStyle="1" w:styleId="WWNum56">
    <w:name w:val="WWNum56"/>
    <w:basedOn w:val="Bezlisty"/>
    <w:rsid w:val="00763856"/>
    <w:pPr>
      <w:numPr>
        <w:numId w:val="55"/>
      </w:numPr>
    </w:pPr>
  </w:style>
  <w:style w:type="numbering" w:customStyle="1" w:styleId="WWNum57">
    <w:name w:val="WWNum57"/>
    <w:basedOn w:val="Bezlisty"/>
    <w:rsid w:val="00763856"/>
    <w:pPr>
      <w:numPr>
        <w:numId w:val="56"/>
      </w:numPr>
    </w:pPr>
  </w:style>
  <w:style w:type="numbering" w:customStyle="1" w:styleId="RTFNum2">
    <w:name w:val="RTF_Num 2"/>
    <w:basedOn w:val="Bezlisty"/>
    <w:rsid w:val="00763856"/>
    <w:pPr>
      <w:numPr>
        <w:numId w:val="57"/>
      </w:numPr>
    </w:pPr>
  </w:style>
  <w:style w:type="character" w:styleId="Hipercze">
    <w:name w:val="Hyperlink"/>
    <w:uiPriority w:val="99"/>
    <w:unhideWhenUsed/>
    <w:rsid w:val="00763856"/>
    <w:rPr>
      <w:color w:val="0563C1"/>
      <w:u w:val="single"/>
    </w:rPr>
  </w:style>
  <w:style w:type="character" w:customStyle="1" w:styleId="footnote">
    <w:name w:val="footnote"/>
    <w:rsid w:val="00763856"/>
  </w:style>
  <w:style w:type="paragraph" w:customStyle="1" w:styleId="mainpub">
    <w:name w:val="mainpub"/>
    <w:basedOn w:val="Normalny"/>
    <w:rsid w:val="00763856"/>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customStyle="1" w:styleId="Nierozpoznanawzmianka1">
    <w:name w:val="Nierozpoznana wzmianka1"/>
    <w:uiPriority w:val="99"/>
    <w:semiHidden/>
    <w:unhideWhenUsed/>
    <w:rsid w:val="00763856"/>
    <w:rPr>
      <w:color w:val="605E5C"/>
      <w:shd w:val="clear" w:color="auto" w:fill="E1DFDD"/>
    </w:rPr>
  </w:style>
  <w:style w:type="paragraph" w:customStyle="1" w:styleId="Normalny1">
    <w:name w:val="Normalny1"/>
    <w:rsid w:val="00763856"/>
    <w:pPr>
      <w:widowControl w:val="0"/>
      <w:suppressAutoHyphens/>
      <w:spacing w:after="0" w:line="240" w:lineRule="auto"/>
      <w:textAlignment w:val="baseline"/>
    </w:pPr>
    <w:rPr>
      <w:rFonts w:ascii="Liberation Serif" w:eastAsia="SimSun" w:hAnsi="Liberation Serif" w:cs="Mangal"/>
      <w:color w:val="00000A"/>
      <w:sz w:val="24"/>
      <w:szCs w:val="24"/>
      <w:lang w:eastAsia="zh-CN" w:bidi="hi-IN"/>
    </w:rPr>
  </w:style>
  <w:style w:type="numbering" w:styleId="1ai">
    <w:name w:val="Outline List 1"/>
    <w:basedOn w:val="Bezlisty"/>
    <w:uiPriority w:val="99"/>
    <w:semiHidden/>
    <w:unhideWhenUsed/>
    <w:rsid w:val="001427C3"/>
    <w:pPr>
      <w:numPr>
        <w:numId w:val="66"/>
      </w:numPr>
    </w:pPr>
  </w:style>
  <w:style w:type="paragraph" w:customStyle="1" w:styleId="gwp719469fdstandard">
    <w:name w:val="gwp719469fd_standard"/>
    <w:basedOn w:val="Normalny"/>
    <w:rsid w:val="006B328E"/>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gwp719469fdmsonormal">
    <w:name w:val="gwp719469fd_msonormal"/>
    <w:basedOn w:val="Normalny"/>
    <w:rsid w:val="006B328E"/>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gwp719469fdmsolistparagraph">
    <w:name w:val="gwp719469fd_msolistparagraph"/>
    <w:basedOn w:val="Normalny"/>
    <w:rsid w:val="006B328E"/>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text-justify">
    <w:name w:val="text-justify"/>
    <w:basedOn w:val="Normalny"/>
    <w:rsid w:val="00F2116B"/>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customStyle="1" w:styleId="FontStyle37">
    <w:name w:val="Font Style37"/>
    <w:rsid w:val="00F2116B"/>
    <w:rPr>
      <w:rFonts w:ascii="Arial" w:hAnsi="Arial" w:cs="Arial"/>
      <w:sz w:val="20"/>
      <w:szCs w:val="20"/>
    </w:rPr>
  </w:style>
  <w:style w:type="character" w:customStyle="1" w:styleId="WW8Num2z4">
    <w:name w:val="WW8Num2z4"/>
    <w:rsid w:val="002E25BB"/>
  </w:style>
  <w:style w:type="character" w:customStyle="1" w:styleId="pktZnak">
    <w:name w:val="pkt Znak"/>
    <w:link w:val="pkt"/>
    <w:locked/>
    <w:rsid w:val="00C71594"/>
    <w:rPr>
      <w:rFonts w:ascii="Times New Roman" w:eastAsia="Calibri" w:hAnsi="Times New Roman" w:cs="Times New Roman"/>
      <w:kern w:val="3"/>
      <w:sz w:val="24"/>
      <w:szCs w:val="24"/>
      <w:lang w:eastAsia="pl-PL" w:bidi="hi-IN"/>
    </w:rPr>
  </w:style>
  <w:style w:type="character" w:customStyle="1" w:styleId="AkapitzlistZnak">
    <w:name w:val="Akapit z listą Znak"/>
    <w:aliases w:val="L1 Znak,Numerowanie Znak,2 heading Znak,A_wyliczenie Znak,K-P_odwolanie Znak,Akapit z listą5 Znak,maz_wyliczenie Znak,opis dzialania Znak,Akapit z listą BS Znak,List Paragraph Znak,normalny tekst Znak,Obiekt Znak,List Paragraph1 Znak"/>
    <w:link w:val="Akapitzlist"/>
    <w:qFormat/>
    <w:locked/>
    <w:rsid w:val="00C71594"/>
    <w:rPr>
      <w:rFonts w:ascii="Times New Roman" w:eastAsia="Times New Roman" w:hAnsi="Times New Roman" w:cs="Times New Roman"/>
      <w:kern w:val="3"/>
      <w:sz w:val="24"/>
      <w:szCs w:val="24"/>
      <w:lang w:eastAsia="pl-PL" w:bidi="hi-IN"/>
    </w:rPr>
  </w:style>
  <w:style w:type="paragraph" w:customStyle="1" w:styleId="Rozdzia1">
    <w:name w:val="Rozdział 1"/>
    <w:basedOn w:val="Nagwek1"/>
    <w:next w:val="Rozdzia2"/>
    <w:qFormat/>
    <w:rsid w:val="007D69A6"/>
    <w:pPr>
      <w:widowControl/>
      <w:numPr>
        <w:numId w:val="98"/>
      </w:numPr>
      <w:suppressAutoHyphens w:val="0"/>
      <w:autoSpaceDN/>
      <w:spacing w:before="480" w:after="0" w:line="276" w:lineRule="auto"/>
      <w:jc w:val="both"/>
      <w:textAlignment w:val="auto"/>
    </w:pPr>
    <w:rPr>
      <w:rFonts w:ascii="Calibri" w:hAnsi="Calibri"/>
      <w:bCs/>
      <w:color w:val="365F91"/>
      <w:kern w:val="0"/>
      <w:sz w:val="26"/>
      <w:szCs w:val="28"/>
      <w:u w:val="none"/>
      <w:lang w:eastAsia="en-US" w:bidi="ar-SA"/>
    </w:rPr>
  </w:style>
  <w:style w:type="paragraph" w:customStyle="1" w:styleId="Rozdzia2">
    <w:name w:val="Rozdział2"/>
    <w:basedOn w:val="Nagwek1"/>
    <w:next w:val="Rozdzia3"/>
    <w:qFormat/>
    <w:rsid w:val="007D69A6"/>
    <w:pPr>
      <w:widowControl/>
      <w:numPr>
        <w:ilvl w:val="1"/>
        <w:numId w:val="98"/>
      </w:numPr>
      <w:suppressAutoHyphens w:val="0"/>
      <w:autoSpaceDN/>
      <w:spacing w:before="360" w:after="0" w:line="276" w:lineRule="auto"/>
      <w:jc w:val="both"/>
      <w:textAlignment w:val="auto"/>
    </w:pPr>
    <w:rPr>
      <w:rFonts w:ascii="Calibri" w:hAnsi="Calibri"/>
      <w:bCs/>
      <w:kern w:val="0"/>
      <w:sz w:val="22"/>
      <w:szCs w:val="28"/>
      <w:u w:val="none"/>
      <w:lang w:eastAsia="en-US" w:bidi="ar-SA"/>
    </w:rPr>
  </w:style>
  <w:style w:type="paragraph" w:customStyle="1" w:styleId="Rozdzia3">
    <w:name w:val="Rozdział3"/>
    <w:basedOn w:val="Nagwek1"/>
    <w:link w:val="Rozdzia3Znak"/>
    <w:qFormat/>
    <w:rsid w:val="007D69A6"/>
    <w:pPr>
      <w:keepNext w:val="0"/>
      <w:widowControl/>
      <w:numPr>
        <w:ilvl w:val="2"/>
        <w:numId w:val="98"/>
      </w:numPr>
      <w:suppressAutoHyphens w:val="0"/>
      <w:autoSpaceDN/>
      <w:spacing w:after="0" w:line="276" w:lineRule="auto"/>
      <w:jc w:val="both"/>
      <w:textAlignment w:val="auto"/>
    </w:pPr>
    <w:rPr>
      <w:rFonts w:ascii="Calibri" w:hAnsi="Calibri"/>
      <w:b w:val="0"/>
      <w:bCs/>
      <w:kern w:val="0"/>
      <w:sz w:val="22"/>
      <w:szCs w:val="22"/>
      <w:u w:val="none"/>
      <w:lang w:eastAsia="en-US" w:bidi="ar-SA"/>
    </w:rPr>
  </w:style>
  <w:style w:type="character" w:customStyle="1" w:styleId="Rozdzia3Znak">
    <w:name w:val="Rozdział3 Znak"/>
    <w:link w:val="Rozdzia3"/>
    <w:rsid w:val="007D69A6"/>
    <w:rPr>
      <w:rFonts w:ascii="Calibri" w:eastAsia="Times New Roman" w:hAnsi="Calibri" w:cs="Times New Roman"/>
      <w:bCs/>
    </w:rPr>
  </w:style>
  <w:style w:type="paragraph" w:styleId="Tekstprzypisudolnego">
    <w:name w:val="footnote text"/>
    <w:aliases w:val="Podrozdział"/>
    <w:basedOn w:val="Normalny"/>
    <w:link w:val="TekstprzypisudolnegoZnak"/>
    <w:uiPriority w:val="99"/>
    <w:semiHidden/>
    <w:rsid w:val="00FF7A8F"/>
    <w:pPr>
      <w:widowControl/>
      <w:suppressAutoHyphens w:val="0"/>
      <w:autoSpaceDN/>
      <w:textAlignment w:val="auto"/>
    </w:pPr>
    <w:rPr>
      <w:rFonts w:ascii="Tahoma" w:eastAsiaTheme="minorEastAsia" w:hAnsi="Tahoma" w:cs="Times New Roman"/>
      <w:kern w:val="0"/>
      <w:sz w:val="20"/>
      <w:szCs w:val="20"/>
      <w:lang w:eastAsia="pl-PL" w:bidi="ar-SA"/>
    </w:rPr>
  </w:style>
  <w:style w:type="character" w:customStyle="1" w:styleId="TekstprzypisudolnegoZnak">
    <w:name w:val="Tekst przypisu dolnego Znak"/>
    <w:aliases w:val="Podrozdział Znak"/>
    <w:basedOn w:val="Domylnaczcionkaakapitu"/>
    <w:link w:val="Tekstprzypisudolnego"/>
    <w:uiPriority w:val="99"/>
    <w:semiHidden/>
    <w:rsid w:val="00FF7A8F"/>
    <w:rPr>
      <w:rFonts w:ascii="Tahoma" w:eastAsiaTheme="minorEastAsia" w:hAnsi="Tahoma" w:cs="Times New Roman"/>
      <w:sz w:val="20"/>
      <w:szCs w:val="20"/>
      <w:lang w:eastAsia="pl-PL"/>
    </w:rPr>
  </w:style>
  <w:style w:type="character" w:styleId="Odwoanieprzypisudolnego">
    <w:name w:val="footnote reference"/>
    <w:basedOn w:val="Domylnaczcionkaakapitu"/>
    <w:uiPriority w:val="99"/>
    <w:rsid w:val="00FF7A8F"/>
    <w:rPr>
      <w:rFonts w:cs="Times New Roman"/>
      <w:sz w:val="20"/>
      <w:vertAlign w:val="superscript"/>
    </w:rPr>
  </w:style>
  <w:style w:type="paragraph" w:styleId="Tekstprzypisukocowego">
    <w:name w:val="endnote text"/>
    <w:basedOn w:val="Normalny"/>
    <w:link w:val="TekstprzypisukocowegoZnak"/>
    <w:uiPriority w:val="99"/>
    <w:semiHidden/>
    <w:unhideWhenUsed/>
    <w:rsid w:val="00662FD1"/>
    <w:rPr>
      <w:sz w:val="20"/>
      <w:szCs w:val="18"/>
    </w:rPr>
  </w:style>
  <w:style w:type="character" w:customStyle="1" w:styleId="TekstprzypisukocowegoZnak">
    <w:name w:val="Tekst przypisu końcowego Znak"/>
    <w:basedOn w:val="Domylnaczcionkaakapitu"/>
    <w:link w:val="Tekstprzypisukocowego"/>
    <w:uiPriority w:val="99"/>
    <w:semiHidden/>
    <w:rsid w:val="00662FD1"/>
    <w:rPr>
      <w:rFonts w:ascii="Times New Roman" w:eastAsia="SimSun" w:hAnsi="Times New Roman" w:cs="Mangal"/>
      <w:kern w:val="3"/>
      <w:sz w:val="20"/>
      <w:szCs w:val="18"/>
      <w:lang w:eastAsia="zh-CN" w:bidi="hi-IN"/>
    </w:rPr>
  </w:style>
  <w:style w:type="character" w:styleId="Odwoanieprzypisukocowego">
    <w:name w:val="endnote reference"/>
    <w:basedOn w:val="Domylnaczcionkaakapitu"/>
    <w:uiPriority w:val="99"/>
    <w:semiHidden/>
    <w:unhideWhenUsed/>
    <w:rsid w:val="00662FD1"/>
    <w:rPr>
      <w:vertAlign w:val="superscript"/>
    </w:rPr>
  </w:style>
  <w:style w:type="paragraph" w:styleId="Zwykytekst">
    <w:name w:val="Plain Text"/>
    <w:basedOn w:val="Normalny"/>
    <w:link w:val="ZwykytekstZnak"/>
    <w:uiPriority w:val="99"/>
    <w:unhideWhenUsed/>
    <w:rsid w:val="00283C99"/>
    <w:pPr>
      <w:widowControl/>
      <w:suppressAutoHyphens w:val="0"/>
      <w:autoSpaceDN/>
      <w:textAlignment w:val="auto"/>
    </w:pPr>
    <w:rPr>
      <w:rFonts w:ascii="Calibri" w:eastAsiaTheme="minorHAnsi" w:hAnsi="Calibri" w:cs="Times New Roman"/>
      <w:kern w:val="0"/>
      <w:sz w:val="22"/>
      <w:szCs w:val="22"/>
      <w:lang w:eastAsia="en-US" w:bidi="ar-SA"/>
    </w:rPr>
  </w:style>
  <w:style w:type="character" w:customStyle="1" w:styleId="ZwykytekstZnak">
    <w:name w:val="Zwykły tekst Znak"/>
    <w:basedOn w:val="Domylnaczcionkaakapitu"/>
    <w:link w:val="Zwykytekst"/>
    <w:uiPriority w:val="99"/>
    <w:rsid w:val="00283C99"/>
    <w:rPr>
      <w:rFonts w:ascii="Calibri" w:hAnsi="Calibri" w:cs="Times New Roman"/>
    </w:rPr>
  </w:style>
  <w:style w:type="paragraph" w:customStyle="1" w:styleId="Style9">
    <w:name w:val="Style 9"/>
    <w:basedOn w:val="Normalny"/>
    <w:rsid w:val="00844FDF"/>
    <w:pPr>
      <w:shd w:val="clear" w:color="auto" w:fill="FFFFFF"/>
      <w:suppressAutoHyphens w:val="0"/>
      <w:spacing w:line="547" w:lineRule="exact"/>
      <w:jc w:val="center"/>
      <w:textAlignment w:val="auto"/>
    </w:pPr>
    <w:rPr>
      <w:rFonts w:cs="Arial"/>
      <w:sz w:val="21"/>
      <w:szCs w:val="21"/>
    </w:rPr>
  </w:style>
  <w:style w:type="character" w:styleId="Nierozpoznanawzmianka">
    <w:name w:val="Unresolved Mention"/>
    <w:basedOn w:val="Domylnaczcionkaakapitu"/>
    <w:uiPriority w:val="99"/>
    <w:semiHidden/>
    <w:unhideWhenUsed/>
    <w:rsid w:val="008D2809"/>
    <w:rPr>
      <w:color w:val="605E5C"/>
      <w:shd w:val="clear" w:color="auto" w:fill="E1DFDD"/>
    </w:rPr>
  </w:style>
  <w:style w:type="character" w:styleId="UyteHipercze">
    <w:name w:val="FollowedHyperlink"/>
    <w:basedOn w:val="Domylnaczcionkaakapitu"/>
    <w:uiPriority w:val="99"/>
    <w:semiHidden/>
    <w:unhideWhenUsed/>
    <w:rsid w:val="00A168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184723">
      <w:bodyDiv w:val="1"/>
      <w:marLeft w:val="0"/>
      <w:marRight w:val="0"/>
      <w:marTop w:val="0"/>
      <w:marBottom w:val="0"/>
      <w:divBdr>
        <w:top w:val="none" w:sz="0" w:space="0" w:color="auto"/>
        <w:left w:val="none" w:sz="0" w:space="0" w:color="auto"/>
        <w:bottom w:val="none" w:sz="0" w:space="0" w:color="auto"/>
        <w:right w:val="none" w:sz="0" w:space="0" w:color="auto"/>
      </w:divBdr>
    </w:div>
    <w:div w:id="292056358">
      <w:bodyDiv w:val="1"/>
      <w:marLeft w:val="0"/>
      <w:marRight w:val="0"/>
      <w:marTop w:val="0"/>
      <w:marBottom w:val="0"/>
      <w:divBdr>
        <w:top w:val="none" w:sz="0" w:space="0" w:color="auto"/>
        <w:left w:val="none" w:sz="0" w:space="0" w:color="auto"/>
        <w:bottom w:val="none" w:sz="0" w:space="0" w:color="auto"/>
        <w:right w:val="none" w:sz="0" w:space="0" w:color="auto"/>
      </w:divBdr>
    </w:div>
    <w:div w:id="380248916">
      <w:bodyDiv w:val="1"/>
      <w:marLeft w:val="0"/>
      <w:marRight w:val="0"/>
      <w:marTop w:val="0"/>
      <w:marBottom w:val="0"/>
      <w:divBdr>
        <w:top w:val="none" w:sz="0" w:space="0" w:color="auto"/>
        <w:left w:val="none" w:sz="0" w:space="0" w:color="auto"/>
        <w:bottom w:val="none" w:sz="0" w:space="0" w:color="auto"/>
        <w:right w:val="none" w:sz="0" w:space="0" w:color="auto"/>
      </w:divBdr>
    </w:div>
    <w:div w:id="409887047">
      <w:bodyDiv w:val="1"/>
      <w:marLeft w:val="0"/>
      <w:marRight w:val="0"/>
      <w:marTop w:val="0"/>
      <w:marBottom w:val="0"/>
      <w:divBdr>
        <w:top w:val="none" w:sz="0" w:space="0" w:color="auto"/>
        <w:left w:val="none" w:sz="0" w:space="0" w:color="auto"/>
        <w:bottom w:val="none" w:sz="0" w:space="0" w:color="auto"/>
        <w:right w:val="none" w:sz="0" w:space="0" w:color="auto"/>
      </w:divBdr>
    </w:div>
    <w:div w:id="451750561">
      <w:bodyDiv w:val="1"/>
      <w:marLeft w:val="0"/>
      <w:marRight w:val="0"/>
      <w:marTop w:val="0"/>
      <w:marBottom w:val="0"/>
      <w:divBdr>
        <w:top w:val="none" w:sz="0" w:space="0" w:color="auto"/>
        <w:left w:val="none" w:sz="0" w:space="0" w:color="auto"/>
        <w:bottom w:val="none" w:sz="0" w:space="0" w:color="auto"/>
        <w:right w:val="none" w:sz="0" w:space="0" w:color="auto"/>
      </w:divBdr>
    </w:div>
    <w:div w:id="692220386">
      <w:bodyDiv w:val="1"/>
      <w:marLeft w:val="0"/>
      <w:marRight w:val="0"/>
      <w:marTop w:val="0"/>
      <w:marBottom w:val="0"/>
      <w:divBdr>
        <w:top w:val="none" w:sz="0" w:space="0" w:color="auto"/>
        <w:left w:val="none" w:sz="0" w:space="0" w:color="auto"/>
        <w:bottom w:val="none" w:sz="0" w:space="0" w:color="auto"/>
        <w:right w:val="none" w:sz="0" w:space="0" w:color="auto"/>
      </w:divBdr>
    </w:div>
    <w:div w:id="886723268">
      <w:bodyDiv w:val="1"/>
      <w:marLeft w:val="0"/>
      <w:marRight w:val="0"/>
      <w:marTop w:val="0"/>
      <w:marBottom w:val="0"/>
      <w:divBdr>
        <w:top w:val="none" w:sz="0" w:space="0" w:color="auto"/>
        <w:left w:val="none" w:sz="0" w:space="0" w:color="auto"/>
        <w:bottom w:val="none" w:sz="0" w:space="0" w:color="auto"/>
        <w:right w:val="none" w:sz="0" w:space="0" w:color="auto"/>
      </w:divBdr>
    </w:div>
    <w:div w:id="907423427">
      <w:bodyDiv w:val="1"/>
      <w:marLeft w:val="0"/>
      <w:marRight w:val="0"/>
      <w:marTop w:val="0"/>
      <w:marBottom w:val="0"/>
      <w:divBdr>
        <w:top w:val="none" w:sz="0" w:space="0" w:color="auto"/>
        <w:left w:val="none" w:sz="0" w:space="0" w:color="auto"/>
        <w:bottom w:val="none" w:sz="0" w:space="0" w:color="auto"/>
        <w:right w:val="none" w:sz="0" w:space="0" w:color="auto"/>
      </w:divBdr>
    </w:div>
    <w:div w:id="1008483995">
      <w:bodyDiv w:val="1"/>
      <w:marLeft w:val="0"/>
      <w:marRight w:val="0"/>
      <w:marTop w:val="0"/>
      <w:marBottom w:val="0"/>
      <w:divBdr>
        <w:top w:val="none" w:sz="0" w:space="0" w:color="auto"/>
        <w:left w:val="none" w:sz="0" w:space="0" w:color="auto"/>
        <w:bottom w:val="none" w:sz="0" w:space="0" w:color="auto"/>
        <w:right w:val="none" w:sz="0" w:space="0" w:color="auto"/>
      </w:divBdr>
    </w:div>
    <w:div w:id="1020470211">
      <w:bodyDiv w:val="1"/>
      <w:marLeft w:val="0"/>
      <w:marRight w:val="0"/>
      <w:marTop w:val="0"/>
      <w:marBottom w:val="0"/>
      <w:divBdr>
        <w:top w:val="none" w:sz="0" w:space="0" w:color="auto"/>
        <w:left w:val="none" w:sz="0" w:space="0" w:color="auto"/>
        <w:bottom w:val="none" w:sz="0" w:space="0" w:color="auto"/>
        <w:right w:val="none" w:sz="0" w:space="0" w:color="auto"/>
      </w:divBdr>
    </w:div>
    <w:div w:id="1048603741">
      <w:bodyDiv w:val="1"/>
      <w:marLeft w:val="0"/>
      <w:marRight w:val="0"/>
      <w:marTop w:val="0"/>
      <w:marBottom w:val="0"/>
      <w:divBdr>
        <w:top w:val="none" w:sz="0" w:space="0" w:color="auto"/>
        <w:left w:val="none" w:sz="0" w:space="0" w:color="auto"/>
        <w:bottom w:val="none" w:sz="0" w:space="0" w:color="auto"/>
        <w:right w:val="none" w:sz="0" w:space="0" w:color="auto"/>
      </w:divBdr>
    </w:div>
    <w:div w:id="1066991644">
      <w:bodyDiv w:val="1"/>
      <w:marLeft w:val="0"/>
      <w:marRight w:val="0"/>
      <w:marTop w:val="0"/>
      <w:marBottom w:val="0"/>
      <w:divBdr>
        <w:top w:val="none" w:sz="0" w:space="0" w:color="auto"/>
        <w:left w:val="none" w:sz="0" w:space="0" w:color="auto"/>
        <w:bottom w:val="none" w:sz="0" w:space="0" w:color="auto"/>
        <w:right w:val="none" w:sz="0" w:space="0" w:color="auto"/>
      </w:divBdr>
    </w:div>
    <w:div w:id="1071393823">
      <w:bodyDiv w:val="1"/>
      <w:marLeft w:val="0"/>
      <w:marRight w:val="0"/>
      <w:marTop w:val="0"/>
      <w:marBottom w:val="0"/>
      <w:divBdr>
        <w:top w:val="none" w:sz="0" w:space="0" w:color="auto"/>
        <w:left w:val="none" w:sz="0" w:space="0" w:color="auto"/>
        <w:bottom w:val="none" w:sz="0" w:space="0" w:color="auto"/>
        <w:right w:val="none" w:sz="0" w:space="0" w:color="auto"/>
      </w:divBdr>
    </w:div>
    <w:div w:id="1135222308">
      <w:bodyDiv w:val="1"/>
      <w:marLeft w:val="0"/>
      <w:marRight w:val="0"/>
      <w:marTop w:val="0"/>
      <w:marBottom w:val="0"/>
      <w:divBdr>
        <w:top w:val="none" w:sz="0" w:space="0" w:color="auto"/>
        <w:left w:val="none" w:sz="0" w:space="0" w:color="auto"/>
        <w:bottom w:val="none" w:sz="0" w:space="0" w:color="auto"/>
        <w:right w:val="none" w:sz="0" w:space="0" w:color="auto"/>
      </w:divBdr>
    </w:div>
    <w:div w:id="1335231357">
      <w:bodyDiv w:val="1"/>
      <w:marLeft w:val="0"/>
      <w:marRight w:val="0"/>
      <w:marTop w:val="0"/>
      <w:marBottom w:val="0"/>
      <w:divBdr>
        <w:top w:val="none" w:sz="0" w:space="0" w:color="auto"/>
        <w:left w:val="none" w:sz="0" w:space="0" w:color="auto"/>
        <w:bottom w:val="none" w:sz="0" w:space="0" w:color="auto"/>
        <w:right w:val="none" w:sz="0" w:space="0" w:color="auto"/>
      </w:divBdr>
    </w:div>
    <w:div w:id="1388916350">
      <w:bodyDiv w:val="1"/>
      <w:marLeft w:val="0"/>
      <w:marRight w:val="0"/>
      <w:marTop w:val="0"/>
      <w:marBottom w:val="0"/>
      <w:divBdr>
        <w:top w:val="none" w:sz="0" w:space="0" w:color="auto"/>
        <w:left w:val="none" w:sz="0" w:space="0" w:color="auto"/>
        <w:bottom w:val="none" w:sz="0" w:space="0" w:color="auto"/>
        <w:right w:val="none" w:sz="0" w:space="0" w:color="auto"/>
      </w:divBdr>
    </w:div>
    <w:div w:id="1417022294">
      <w:bodyDiv w:val="1"/>
      <w:marLeft w:val="0"/>
      <w:marRight w:val="0"/>
      <w:marTop w:val="0"/>
      <w:marBottom w:val="0"/>
      <w:divBdr>
        <w:top w:val="none" w:sz="0" w:space="0" w:color="auto"/>
        <w:left w:val="none" w:sz="0" w:space="0" w:color="auto"/>
        <w:bottom w:val="none" w:sz="0" w:space="0" w:color="auto"/>
        <w:right w:val="none" w:sz="0" w:space="0" w:color="auto"/>
      </w:divBdr>
    </w:div>
    <w:div w:id="1434091255">
      <w:bodyDiv w:val="1"/>
      <w:marLeft w:val="0"/>
      <w:marRight w:val="0"/>
      <w:marTop w:val="0"/>
      <w:marBottom w:val="0"/>
      <w:divBdr>
        <w:top w:val="none" w:sz="0" w:space="0" w:color="auto"/>
        <w:left w:val="none" w:sz="0" w:space="0" w:color="auto"/>
        <w:bottom w:val="none" w:sz="0" w:space="0" w:color="auto"/>
        <w:right w:val="none" w:sz="0" w:space="0" w:color="auto"/>
      </w:divBdr>
    </w:div>
    <w:div w:id="1654290200">
      <w:bodyDiv w:val="1"/>
      <w:marLeft w:val="0"/>
      <w:marRight w:val="0"/>
      <w:marTop w:val="0"/>
      <w:marBottom w:val="0"/>
      <w:divBdr>
        <w:top w:val="none" w:sz="0" w:space="0" w:color="auto"/>
        <w:left w:val="none" w:sz="0" w:space="0" w:color="auto"/>
        <w:bottom w:val="none" w:sz="0" w:space="0" w:color="auto"/>
        <w:right w:val="none" w:sz="0" w:space="0" w:color="auto"/>
      </w:divBdr>
    </w:div>
    <w:div w:id="1693914516">
      <w:bodyDiv w:val="1"/>
      <w:marLeft w:val="0"/>
      <w:marRight w:val="0"/>
      <w:marTop w:val="0"/>
      <w:marBottom w:val="0"/>
      <w:divBdr>
        <w:top w:val="none" w:sz="0" w:space="0" w:color="auto"/>
        <w:left w:val="none" w:sz="0" w:space="0" w:color="auto"/>
        <w:bottom w:val="none" w:sz="0" w:space="0" w:color="auto"/>
        <w:right w:val="none" w:sz="0" w:space="0" w:color="auto"/>
      </w:divBdr>
    </w:div>
    <w:div w:id="1694332789">
      <w:bodyDiv w:val="1"/>
      <w:marLeft w:val="0"/>
      <w:marRight w:val="0"/>
      <w:marTop w:val="0"/>
      <w:marBottom w:val="0"/>
      <w:divBdr>
        <w:top w:val="none" w:sz="0" w:space="0" w:color="auto"/>
        <w:left w:val="none" w:sz="0" w:space="0" w:color="auto"/>
        <w:bottom w:val="none" w:sz="0" w:space="0" w:color="auto"/>
        <w:right w:val="none" w:sz="0" w:space="0" w:color="auto"/>
      </w:divBdr>
    </w:div>
    <w:div w:id="1867668969">
      <w:bodyDiv w:val="1"/>
      <w:marLeft w:val="0"/>
      <w:marRight w:val="0"/>
      <w:marTop w:val="0"/>
      <w:marBottom w:val="0"/>
      <w:divBdr>
        <w:top w:val="none" w:sz="0" w:space="0" w:color="auto"/>
        <w:left w:val="none" w:sz="0" w:space="0" w:color="auto"/>
        <w:bottom w:val="none" w:sz="0" w:space="0" w:color="auto"/>
        <w:right w:val="none" w:sz="0" w:space="0" w:color="auto"/>
      </w:divBdr>
    </w:div>
    <w:div w:id="1876892739">
      <w:bodyDiv w:val="1"/>
      <w:marLeft w:val="0"/>
      <w:marRight w:val="0"/>
      <w:marTop w:val="0"/>
      <w:marBottom w:val="0"/>
      <w:divBdr>
        <w:top w:val="none" w:sz="0" w:space="0" w:color="auto"/>
        <w:left w:val="none" w:sz="0" w:space="0" w:color="auto"/>
        <w:bottom w:val="none" w:sz="0" w:space="0" w:color="auto"/>
        <w:right w:val="none" w:sz="0" w:space="0" w:color="auto"/>
      </w:divBdr>
    </w:div>
    <w:div w:id="1904440310">
      <w:bodyDiv w:val="1"/>
      <w:marLeft w:val="0"/>
      <w:marRight w:val="0"/>
      <w:marTop w:val="0"/>
      <w:marBottom w:val="0"/>
      <w:divBdr>
        <w:top w:val="none" w:sz="0" w:space="0" w:color="auto"/>
        <w:left w:val="none" w:sz="0" w:space="0" w:color="auto"/>
        <w:bottom w:val="none" w:sz="0" w:space="0" w:color="auto"/>
        <w:right w:val="none" w:sz="0" w:space="0" w:color="auto"/>
      </w:divBdr>
    </w:div>
    <w:div w:id="1982348192">
      <w:bodyDiv w:val="1"/>
      <w:marLeft w:val="0"/>
      <w:marRight w:val="0"/>
      <w:marTop w:val="0"/>
      <w:marBottom w:val="0"/>
      <w:divBdr>
        <w:top w:val="none" w:sz="0" w:space="0" w:color="auto"/>
        <w:left w:val="none" w:sz="0" w:space="0" w:color="auto"/>
        <w:bottom w:val="none" w:sz="0" w:space="0" w:color="auto"/>
        <w:right w:val="none" w:sz="0" w:space="0" w:color="auto"/>
      </w:divBdr>
    </w:div>
    <w:div w:id="210869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cuskorzenna.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katarzynawisniewska@ug.korzenn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ontakt@cuskorzenn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0032c0a9-961b-41e6-8860-c632cd27c3d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2.xml"/><Relationship Id="rId10" Type="http://schemas.openxmlformats.org/officeDocument/2006/relationships/hyperlink" Target="https://ezamowienia.gov.pl/mp-client/search/list/ocds-148610-0032c0a9-961b-41e6-8860-c632cd27c3dd" TargetMode="External"/><Relationship Id="rId19" Type="http://schemas.openxmlformats.org/officeDocument/2006/relationships/hyperlink" Target="mailto:iod@korzenna.pl" TargetMode="External"/><Relationship Id="rId4" Type="http://schemas.openxmlformats.org/officeDocument/2006/relationships/settings" Target="settings.xml"/><Relationship Id="rId9" Type="http://schemas.openxmlformats.org/officeDocument/2006/relationships/hyperlink" Target="https://cuskorzenna.pl/kontakt" TargetMode="External"/><Relationship Id="rId14" Type="http://schemas.openxmlformats.org/officeDocument/2006/relationships/hyperlink" Target="https://ezamowienia.gov.pl"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C8D85-CA9F-4E51-BEA9-432642CC0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31</Pages>
  <Words>11338</Words>
  <Characters>68030</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Aurelia Wojak</dc:creator>
  <cp:lastModifiedBy>JObrzut</cp:lastModifiedBy>
  <cp:revision>57</cp:revision>
  <cp:lastPrinted>2026-01-19T11:26:00Z</cp:lastPrinted>
  <dcterms:created xsi:type="dcterms:W3CDTF">2026-01-22T07:03:00Z</dcterms:created>
  <dcterms:modified xsi:type="dcterms:W3CDTF">2026-01-22T13:58:00Z</dcterms:modified>
</cp:coreProperties>
</file>